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670"/>
      </w:tblGrid>
      <w:tr w:rsidR="006D7485" w:rsidRPr="006D7485" w:rsidTr="00F34BC2">
        <w:tc>
          <w:tcPr>
            <w:tcW w:w="3970" w:type="dxa"/>
          </w:tcPr>
          <w:p w:rsidR="002F5304" w:rsidRPr="006D7485" w:rsidRDefault="002F5304" w:rsidP="00D45BB4">
            <w:pPr>
              <w:pStyle w:val="NormalWeb"/>
              <w:spacing w:before="0" w:beforeAutospacing="0" w:after="0" w:afterAutospacing="0"/>
              <w:jc w:val="center"/>
              <w:rPr>
                <w:sz w:val="26"/>
                <w:szCs w:val="26"/>
              </w:rPr>
            </w:pPr>
            <w:bookmarkStart w:id="0" w:name="_GoBack"/>
            <w:bookmarkEnd w:id="0"/>
            <w:r w:rsidRPr="006D7485">
              <w:rPr>
                <w:sz w:val="26"/>
                <w:szCs w:val="26"/>
              </w:rPr>
              <w:t>BỘ GIÁO DỤC VÀ ĐÀO TẠO</w:t>
            </w:r>
          </w:p>
          <w:p w:rsidR="002F5304" w:rsidRPr="006D7485" w:rsidRDefault="002F5304" w:rsidP="00D45BB4">
            <w:pPr>
              <w:pStyle w:val="NormalWeb"/>
              <w:spacing w:before="0" w:beforeAutospacing="0" w:after="0" w:afterAutospacing="0"/>
              <w:jc w:val="center"/>
              <w:rPr>
                <w:b/>
                <w:sz w:val="26"/>
                <w:szCs w:val="26"/>
              </w:rPr>
            </w:pPr>
            <w:r w:rsidRPr="006D7485">
              <w:rPr>
                <w:b/>
                <w:sz w:val="26"/>
                <w:szCs w:val="26"/>
              </w:rPr>
              <w:t>HỘI ĐỒNG TRƯỜNG</w:t>
            </w:r>
          </w:p>
          <w:p w:rsidR="002F5304" w:rsidRPr="006D7485" w:rsidRDefault="00452120" w:rsidP="00D45BB4">
            <w:pPr>
              <w:pStyle w:val="NormalWeb"/>
              <w:spacing w:before="0" w:beforeAutospacing="0" w:after="0" w:afterAutospacing="0"/>
              <w:jc w:val="center"/>
              <w:rPr>
                <w:b/>
                <w:sz w:val="26"/>
                <w:szCs w:val="26"/>
              </w:rPr>
            </w:pPr>
            <w:r w:rsidRPr="006D7485">
              <w:rPr>
                <w:b/>
                <w:noProof/>
                <w:sz w:val="26"/>
                <w:szCs w:val="26"/>
                <w:lang w:val="en-US" w:eastAsia="en-US" w:bidi="lo-LA"/>
              </w:rPr>
              <mc:AlternateContent>
                <mc:Choice Requires="wps">
                  <w:drawing>
                    <wp:anchor distT="0" distB="0" distL="114300" distR="114300" simplePos="0" relativeHeight="251659264" behindDoc="0" locked="0" layoutInCell="1" allowOverlap="1" wp14:anchorId="217D6CD8" wp14:editId="63C55AAE">
                      <wp:simplePos x="0" y="0"/>
                      <wp:positionH relativeFrom="column">
                        <wp:posOffset>271780</wp:posOffset>
                      </wp:positionH>
                      <wp:positionV relativeFrom="paragraph">
                        <wp:posOffset>186055</wp:posOffset>
                      </wp:positionV>
                      <wp:extent cx="175133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1751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98586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4pt,14.65pt" to="159.3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" strokecolor="black [3200]" strokeweight=".5pt">
                      <v:stroke joinstyle="miter"/>
                    </v:line>
                  </w:pict>
                </mc:Fallback>
              </mc:AlternateContent>
            </w:r>
            <w:r w:rsidR="002F5304" w:rsidRPr="006D7485">
              <w:rPr>
                <w:b/>
                <w:sz w:val="26"/>
                <w:szCs w:val="26"/>
              </w:rPr>
              <w:t>TRƯỜNG ĐHSP TDTT HÀ NỘI</w:t>
            </w:r>
          </w:p>
          <w:p w:rsidR="002F5304" w:rsidRPr="006D7485" w:rsidRDefault="002F5304" w:rsidP="00D45BB4">
            <w:pPr>
              <w:pStyle w:val="NormalWeb"/>
              <w:spacing w:before="60" w:beforeAutospacing="0" w:after="60" w:afterAutospacing="0"/>
              <w:jc w:val="center"/>
              <w:rPr>
                <w:sz w:val="26"/>
                <w:szCs w:val="26"/>
              </w:rPr>
            </w:pPr>
            <w:r w:rsidRPr="006D7485">
              <w:rPr>
                <w:sz w:val="26"/>
                <w:szCs w:val="26"/>
              </w:rPr>
              <w:t xml:space="preserve">Số:      </w:t>
            </w:r>
            <w:r w:rsidR="00452120" w:rsidRPr="006D7485">
              <w:rPr>
                <w:sz w:val="26"/>
                <w:szCs w:val="26"/>
              </w:rPr>
              <w:t xml:space="preserve"> </w:t>
            </w:r>
            <w:r w:rsidRPr="006D7485">
              <w:rPr>
                <w:sz w:val="26"/>
                <w:szCs w:val="26"/>
              </w:rPr>
              <w:t>/HĐT</w:t>
            </w:r>
            <w:r w:rsidR="00D45BB4" w:rsidRPr="006D7485">
              <w:rPr>
                <w:sz w:val="26"/>
                <w:szCs w:val="26"/>
              </w:rPr>
              <w:t xml:space="preserve"> </w:t>
            </w:r>
            <w:r w:rsidRPr="006D7485">
              <w:rPr>
                <w:sz w:val="26"/>
                <w:szCs w:val="26"/>
              </w:rPr>
              <w:t>-</w:t>
            </w:r>
            <w:r w:rsidR="00D45BB4" w:rsidRPr="006D7485">
              <w:rPr>
                <w:sz w:val="26"/>
                <w:szCs w:val="26"/>
              </w:rPr>
              <w:t xml:space="preserve"> </w:t>
            </w:r>
            <w:r w:rsidRPr="006D7485">
              <w:rPr>
                <w:sz w:val="26"/>
                <w:szCs w:val="26"/>
              </w:rPr>
              <w:t>BC</w:t>
            </w:r>
          </w:p>
          <w:p w:rsidR="00452120" w:rsidRPr="006D7485" w:rsidRDefault="00452120" w:rsidP="00D45BB4">
            <w:pPr>
              <w:pStyle w:val="NormalWeb"/>
              <w:spacing w:before="0" w:beforeAutospacing="0" w:after="0" w:afterAutospacing="0"/>
              <w:jc w:val="center"/>
              <w:rPr>
                <w:sz w:val="26"/>
                <w:szCs w:val="26"/>
              </w:rPr>
            </w:pPr>
          </w:p>
        </w:tc>
        <w:tc>
          <w:tcPr>
            <w:tcW w:w="5670" w:type="dxa"/>
          </w:tcPr>
          <w:p w:rsidR="002F5304" w:rsidRPr="006D7485" w:rsidRDefault="002F5304" w:rsidP="00D45BB4">
            <w:pPr>
              <w:pStyle w:val="NormalWeb"/>
              <w:spacing w:before="0" w:beforeAutospacing="0" w:after="0" w:afterAutospacing="0"/>
              <w:jc w:val="center"/>
              <w:rPr>
                <w:b/>
                <w:sz w:val="26"/>
                <w:szCs w:val="26"/>
              </w:rPr>
            </w:pPr>
            <w:r w:rsidRPr="006D7485">
              <w:rPr>
                <w:b/>
                <w:sz w:val="26"/>
                <w:szCs w:val="26"/>
              </w:rPr>
              <w:t>CỘNG HÒA XÃ HỘI CHỦ NGHĨA VIỆT NAM</w:t>
            </w:r>
          </w:p>
          <w:p w:rsidR="002F5304" w:rsidRPr="006D7485" w:rsidRDefault="002F5304" w:rsidP="00D45BB4">
            <w:pPr>
              <w:pStyle w:val="NormalWeb"/>
              <w:spacing w:before="0" w:beforeAutospacing="0" w:after="0" w:afterAutospacing="0"/>
              <w:jc w:val="center"/>
              <w:rPr>
                <w:b/>
                <w:sz w:val="26"/>
                <w:szCs w:val="26"/>
              </w:rPr>
            </w:pPr>
            <w:r w:rsidRPr="006D7485">
              <w:rPr>
                <w:b/>
                <w:noProof/>
                <w:sz w:val="26"/>
                <w:szCs w:val="26"/>
                <w:lang w:val="en-US" w:eastAsia="en-US" w:bidi="lo-LA"/>
              </w:rPr>
              <mc:AlternateContent>
                <mc:Choice Requires="wps">
                  <w:drawing>
                    <wp:anchor distT="0" distB="0" distL="114300" distR="114300" simplePos="0" relativeHeight="251660288" behindDoc="0" locked="0" layoutInCell="1" allowOverlap="1" wp14:anchorId="2534B89A" wp14:editId="729ABB4B">
                      <wp:simplePos x="0" y="0"/>
                      <wp:positionH relativeFrom="column">
                        <wp:posOffset>902334</wp:posOffset>
                      </wp:positionH>
                      <wp:positionV relativeFrom="paragraph">
                        <wp:posOffset>234071</wp:posOffset>
                      </wp:positionV>
                      <wp:extent cx="1519311" cy="7034"/>
                      <wp:effectExtent l="0" t="0" r="24130" b="31115"/>
                      <wp:wrapNone/>
                      <wp:docPr id="2" name="Straight Connector 2"/>
                      <wp:cNvGraphicFramePr/>
                      <a:graphic xmlns:a="http://schemas.openxmlformats.org/drawingml/2006/main">
                        <a:graphicData uri="http://schemas.microsoft.com/office/word/2010/wordprocessingShape">
                          <wps:wsp>
                            <wps:cNvCnPr/>
                            <wps:spPr>
                              <a:xfrm flipV="1">
                                <a:off x="0" y="0"/>
                                <a:ext cx="1519311"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0D6C06"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1.05pt,18.45pt" to="190.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" strokecolor="black [3200]" strokeweight=".5pt">
                      <v:stroke joinstyle="miter"/>
                    </v:line>
                  </w:pict>
                </mc:Fallback>
              </mc:AlternateContent>
            </w:r>
            <w:r w:rsidRPr="006D7485">
              <w:rPr>
                <w:b/>
                <w:sz w:val="26"/>
                <w:szCs w:val="26"/>
              </w:rPr>
              <w:t>Độc lập – Tự do – Hạnh phúc</w:t>
            </w:r>
          </w:p>
          <w:p w:rsidR="002F5304" w:rsidRPr="006D7485" w:rsidRDefault="002F5304" w:rsidP="00D45BB4">
            <w:pPr>
              <w:pStyle w:val="NormalWeb"/>
              <w:spacing w:before="0" w:beforeAutospacing="0" w:after="0" w:afterAutospacing="0"/>
              <w:jc w:val="center"/>
              <w:rPr>
                <w:sz w:val="26"/>
                <w:szCs w:val="26"/>
              </w:rPr>
            </w:pPr>
          </w:p>
          <w:p w:rsidR="002F5304" w:rsidRPr="006D7485" w:rsidRDefault="00B25189" w:rsidP="00F73F35">
            <w:pPr>
              <w:pStyle w:val="NormalWeb"/>
              <w:spacing w:before="0" w:beforeAutospacing="0" w:after="0" w:afterAutospacing="0"/>
              <w:rPr>
                <w:i/>
                <w:sz w:val="26"/>
                <w:szCs w:val="26"/>
              </w:rPr>
            </w:pPr>
            <w:r w:rsidRPr="006D7485">
              <w:rPr>
                <w:i/>
                <w:sz w:val="26"/>
                <w:szCs w:val="26"/>
              </w:rPr>
              <w:t xml:space="preserve">             </w:t>
            </w:r>
            <w:r w:rsidR="004B68CB" w:rsidRPr="006D7485">
              <w:rPr>
                <w:i/>
                <w:sz w:val="26"/>
                <w:szCs w:val="26"/>
              </w:rPr>
              <w:t xml:space="preserve">Hà Nội, ngày </w:t>
            </w:r>
            <w:r w:rsidRPr="006D7485">
              <w:rPr>
                <w:i/>
                <w:sz w:val="26"/>
                <w:szCs w:val="26"/>
              </w:rPr>
              <w:t>0</w:t>
            </w:r>
            <w:r w:rsidR="004B68CB" w:rsidRPr="006D7485">
              <w:rPr>
                <w:i/>
                <w:sz w:val="26"/>
                <w:szCs w:val="26"/>
              </w:rPr>
              <w:t>8</w:t>
            </w:r>
            <w:r w:rsidR="002F5304" w:rsidRPr="006D7485">
              <w:rPr>
                <w:i/>
                <w:sz w:val="26"/>
                <w:szCs w:val="26"/>
              </w:rPr>
              <w:t xml:space="preserve"> tháng 1</w:t>
            </w:r>
            <w:r w:rsidR="000E2DE4" w:rsidRPr="006D7485">
              <w:rPr>
                <w:i/>
                <w:sz w:val="26"/>
                <w:szCs w:val="26"/>
              </w:rPr>
              <w:t>2</w:t>
            </w:r>
            <w:r w:rsidR="002F5304" w:rsidRPr="006D7485">
              <w:rPr>
                <w:i/>
                <w:sz w:val="26"/>
                <w:szCs w:val="26"/>
              </w:rPr>
              <w:t xml:space="preserve"> năm 202</w:t>
            </w:r>
            <w:r w:rsidR="00F73F35">
              <w:rPr>
                <w:i/>
                <w:sz w:val="26"/>
                <w:szCs w:val="26"/>
              </w:rPr>
              <w:t>5</w:t>
            </w:r>
          </w:p>
        </w:tc>
      </w:tr>
    </w:tbl>
    <w:p w:rsidR="00233E7B" w:rsidRPr="006D7485" w:rsidRDefault="00233E7B" w:rsidP="00233E7B">
      <w:pPr>
        <w:pStyle w:val="NormalWeb"/>
        <w:shd w:val="clear" w:color="auto" w:fill="FFFFFF"/>
        <w:spacing w:before="60" w:beforeAutospacing="0" w:after="0" w:afterAutospacing="0"/>
        <w:rPr>
          <w:b/>
          <w:sz w:val="28"/>
          <w:szCs w:val="28"/>
        </w:rPr>
      </w:pPr>
      <w:r w:rsidRPr="006D7485">
        <w:rPr>
          <w:b/>
          <w:sz w:val="28"/>
          <w:szCs w:val="28"/>
        </w:rPr>
        <w:t>(Dự thảo)</w:t>
      </w:r>
    </w:p>
    <w:p w:rsidR="007378AC" w:rsidRPr="006D7485" w:rsidRDefault="00B25189" w:rsidP="00D45BB4">
      <w:pPr>
        <w:pStyle w:val="NormalWeb"/>
        <w:shd w:val="clear" w:color="auto" w:fill="FFFFFF"/>
        <w:spacing w:before="60" w:beforeAutospacing="0" w:after="0" w:afterAutospacing="0"/>
        <w:jc w:val="center"/>
        <w:rPr>
          <w:b/>
          <w:sz w:val="28"/>
          <w:szCs w:val="28"/>
        </w:rPr>
      </w:pPr>
      <w:r w:rsidRPr="006D7485">
        <w:rPr>
          <w:b/>
          <w:sz w:val="28"/>
          <w:szCs w:val="28"/>
        </w:rPr>
        <w:t xml:space="preserve">BÁO CÁO </w:t>
      </w:r>
    </w:p>
    <w:p w:rsidR="00B25189" w:rsidRPr="006D7485" w:rsidRDefault="00B25189" w:rsidP="00D45BB4">
      <w:pPr>
        <w:pStyle w:val="NormalWeb"/>
        <w:shd w:val="clear" w:color="auto" w:fill="FFFFFF"/>
        <w:spacing w:before="60" w:beforeAutospacing="0" w:after="0" w:afterAutospacing="0"/>
        <w:jc w:val="center"/>
        <w:rPr>
          <w:b/>
          <w:sz w:val="28"/>
          <w:szCs w:val="28"/>
        </w:rPr>
      </w:pPr>
      <w:r w:rsidRPr="006D7485">
        <w:rPr>
          <w:b/>
          <w:sz w:val="28"/>
          <w:szCs w:val="28"/>
        </w:rPr>
        <w:t>Kết quả hoạt động năm 202</w:t>
      </w:r>
      <w:r w:rsidR="00F73F35">
        <w:rPr>
          <w:b/>
          <w:sz w:val="28"/>
          <w:szCs w:val="28"/>
        </w:rPr>
        <w:t>5</w:t>
      </w:r>
      <w:r w:rsidR="00E25816" w:rsidRPr="006D7485">
        <w:rPr>
          <w:b/>
          <w:sz w:val="28"/>
          <w:szCs w:val="28"/>
        </w:rPr>
        <w:t xml:space="preserve"> </w:t>
      </w:r>
      <w:r w:rsidR="00AA0766" w:rsidRPr="006D7485">
        <w:rPr>
          <w:b/>
          <w:sz w:val="28"/>
          <w:szCs w:val="28"/>
        </w:rPr>
        <w:t>của Hội đồng trường Trường Đại học Sư phạm TDTT Hà Nội</w:t>
      </w:r>
    </w:p>
    <w:p w:rsidR="008F541F" w:rsidRPr="006D7485" w:rsidRDefault="008F541F" w:rsidP="002F5304">
      <w:pPr>
        <w:pStyle w:val="NormalWeb"/>
        <w:shd w:val="clear" w:color="auto" w:fill="FFFFFF"/>
        <w:spacing w:before="0" w:beforeAutospacing="0" w:after="0" w:afterAutospacing="0" w:line="360" w:lineRule="auto"/>
        <w:jc w:val="center"/>
        <w:rPr>
          <w:b/>
          <w:sz w:val="28"/>
          <w:szCs w:val="28"/>
        </w:rPr>
      </w:pPr>
    </w:p>
    <w:p w:rsidR="002B28F8" w:rsidRPr="006D7485" w:rsidRDefault="00E87828" w:rsidP="00C33A76">
      <w:pPr>
        <w:spacing w:after="0" w:line="336" w:lineRule="auto"/>
        <w:ind w:firstLine="720"/>
        <w:jc w:val="both"/>
        <w:rPr>
          <w:rStyle w:val="fontstyle01"/>
          <w:bCs/>
          <w:i/>
          <w:color w:val="auto"/>
          <w:sz w:val="28"/>
          <w:szCs w:val="28"/>
        </w:rPr>
      </w:pPr>
      <w:r w:rsidRPr="006D7485">
        <w:rPr>
          <w:rStyle w:val="fontstyle01"/>
          <w:bCs/>
          <w:i/>
          <w:color w:val="auto"/>
          <w:sz w:val="28"/>
          <w:szCs w:val="28"/>
        </w:rPr>
        <w:t xml:space="preserve">Căn cứ Luật Giáo dục Đại học </w:t>
      </w:r>
      <w:r w:rsidR="002B28F8" w:rsidRPr="006D7485">
        <w:rPr>
          <w:rStyle w:val="fontstyle01"/>
          <w:bCs/>
          <w:i/>
          <w:color w:val="auto"/>
          <w:sz w:val="28"/>
          <w:szCs w:val="28"/>
        </w:rPr>
        <w:t>ngày 18/6/2012</w:t>
      </w:r>
      <w:r w:rsidRPr="006D7485">
        <w:rPr>
          <w:rStyle w:val="fontstyle01"/>
          <w:bCs/>
          <w:i/>
          <w:color w:val="auto"/>
          <w:sz w:val="28"/>
          <w:szCs w:val="28"/>
        </w:rPr>
        <w:t xml:space="preserve">, Luật sửa đổi bổ sung một số điều của Luật Giáo dục đại học </w:t>
      </w:r>
      <w:r w:rsidR="002B28F8" w:rsidRPr="006D7485">
        <w:rPr>
          <w:rStyle w:val="fontstyle01"/>
          <w:bCs/>
          <w:i/>
          <w:color w:val="auto"/>
          <w:sz w:val="28"/>
          <w:szCs w:val="28"/>
        </w:rPr>
        <w:t>ngày 19/11/2018</w:t>
      </w:r>
    </w:p>
    <w:p w:rsidR="00E87828" w:rsidRPr="006D7485" w:rsidRDefault="002B28F8" w:rsidP="00C33A76">
      <w:pPr>
        <w:spacing w:after="0" w:line="336" w:lineRule="auto"/>
        <w:ind w:firstLine="720"/>
        <w:jc w:val="both"/>
        <w:rPr>
          <w:rStyle w:val="fontstyle01"/>
          <w:bCs/>
          <w:i/>
          <w:color w:val="auto"/>
          <w:sz w:val="28"/>
          <w:szCs w:val="28"/>
        </w:rPr>
      </w:pPr>
      <w:r w:rsidRPr="006D7485">
        <w:rPr>
          <w:rStyle w:val="fontstyle01"/>
          <w:bCs/>
          <w:i/>
          <w:color w:val="auto"/>
          <w:sz w:val="28"/>
          <w:szCs w:val="28"/>
        </w:rPr>
        <w:t xml:space="preserve">Căn cứ </w:t>
      </w:r>
      <w:r w:rsidR="00E87828" w:rsidRPr="006D7485">
        <w:rPr>
          <w:rStyle w:val="fontstyle01"/>
          <w:bCs/>
          <w:i/>
          <w:color w:val="auto"/>
          <w:sz w:val="28"/>
          <w:szCs w:val="28"/>
        </w:rPr>
        <w:t>Nghị định số 99/2019/NĐ-CP ngày 30/12/2019 của Chính phủ quy định chi tiết và hướng dẫn thi hành một số điều của Luật sửa đổi, bổ sung một số điều của Luật Giáo dục đại họ</w:t>
      </w:r>
      <w:r w:rsidR="00B25189" w:rsidRPr="006D7485">
        <w:rPr>
          <w:rStyle w:val="fontstyle01"/>
          <w:bCs/>
          <w:i/>
          <w:color w:val="auto"/>
          <w:sz w:val="28"/>
          <w:szCs w:val="28"/>
        </w:rPr>
        <w:t>c;</w:t>
      </w:r>
    </w:p>
    <w:p w:rsidR="000E2DE4" w:rsidRPr="006D7485" w:rsidRDefault="000E2DE4" w:rsidP="00C33A76">
      <w:pPr>
        <w:spacing w:after="120" w:line="336" w:lineRule="auto"/>
        <w:ind w:firstLine="720"/>
        <w:jc w:val="both"/>
        <w:rPr>
          <w:rFonts w:ascii="Times New Roman" w:hAnsi="Times New Roman" w:cs="Times New Roman"/>
          <w:i/>
          <w:sz w:val="28"/>
          <w:szCs w:val="28"/>
        </w:rPr>
      </w:pPr>
      <w:r w:rsidRPr="006D7485">
        <w:rPr>
          <w:rFonts w:ascii="Times New Roman" w:eastAsia="Times New Roman" w:hAnsi="Times New Roman" w:cs="Times New Roman"/>
          <w:i/>
          <w:sz w:val="28"/>
          <w:szCs w:val="28"/>
        </w:rPr>
        <w:t xml:space="preserve">Căn cứ </w:t>
      </w:r>
      <w:r w:rsidRPr="006D7485">
        <w:rPr>
          <w:rFonts w:ascii="Times New Roman" w:hAnsi="Times New Roman" w:cs="Times New Roman"/>
          <w:i/>
          <w:sz w:val="28"/>
          <w:szCs w:val="28"/>
        </w:rPr>
        <w:t>Nghị quyết số 148/NQ-HĐT ngày 31/7/2024 của Hội đồng Trường Đại học Sư phạm TDTT Hà Nội về việc ban hành Quy chế tổ chức và hoạt động của Trường Đại học Sư phạm TDTT Hà Nội;</w:t>
      </w:r>
    </w:p>
    <w:p w:rsidR="00B25189" w:rsidRPr="006D7485" w:rsidRDefault="00B25189" w:rsidP="00C33A76">
      <w:pPr>
        <w:spacing w:after="0" w:line="336" w:lineRule="auto"/>
        <w:ind w:firstLine="720"/>
        <w:jc w:val="both"/>
        <w:rPr>
          <w:rFonts w:ascii="Times New Roman" w:hAnsi="Times New Roman" w:cs="Times New Roman"/>
          <w:sz w:val="28"/>
          <w:szCs w:val="28"/>
        </w:rPr>
      </w:pPr>
      <w:r w:rsidRPr="006D7485">
        <w:rPr>
          <w:rFonts w:ascii="Times New Roman" w:hAnsi="Times New Roman" w:cs="Times New Roman"/>
          <w:sz w:val="28"/>
          <w:szCs w:val="28"/>
        </w:rPr>
        <w:t>Căn cứ trách nhiệm và quyền hạn của Hội đồng trường, Hội đồng trường Đại học Sư phạm TDTT Hà Nội báo cáo kết quả hoạt độ</w:t>
      </w:r>
      <w:r w:rsidR="000F42E9" w:rsidRPr="006D7485">
        <w:rPr>
          <w:rFonts w:ascii="Times New Roman" w:hAnsi="Times New Roman" w:cs="Times New Roman"/>
          <w:sz w:val="28"/>
          <w:szCs w:val="28"/>
        </w:rPr>
        <w:t>ng năm 202</w:t>
      </w:r>
      <w:r w:rsidR="0012324D" w:rsidRPr="006D7485">
        <w:rPr>
          <w:rFonts w:ascii="Times New Roman" w:hAnsi="Times New Roman" w:cs="Times New Roman"/>
          <w:sz w:val="28"/>
          <w:szCs w:val="28"/>
        </w:rPr>
        <w:t>4</w:t>
      </w:r>
      <w:r w:rsidRPr="006D7485">
        <w:rPr>
          <w:rFonts w:ascii="Times New Roman" w:hAnsi="Times New Roman" w:cs="Times New Roman"/>
          <w:sz w:val="28"/>
          <w:szCs w:val="28"/>
        </w:rPr>
        <w:t xml:space="preserve"> như sau:</w:t>
      </w:r>
    </w:p>
    <w:p w:rsidR="00B25189" w:rsidRPr="006D7485" w:rsidRDefault="00AF4D49" w:rsidP="00C33A76">
      <w:pPr>
        <w:pStyle w:val="NormalWeb"/>
        <w:shd w:val="clear" w:color="auto" w:fill="FFFFFF"/>
        <w:spacing w:before="0" w:beforeAutospacing="0" w:after="0" w:afterAutospacing="0" w:line="336" w:lineRule="auto"/>
        <w:ind w:firstLine="720"/>
        <w:jc w:val="both"/>
        <w:rPr>
          <w:b/>
          <w:sz w:val="28"/>
          <w:szCs w:val="28"/>
        </w:rPr>
      </w:pPr>
      <w:r w:rsidRPr="006D7485">
        <w:rPr>
          <w:b/>
          <w:sz w:val="28"/>
          <w:szCs w:val="28"/>
        </w:rPr>
        <w:t xml:space="preserve">1. </w:t>
      </w:r>
      <w:r w:rsidR="000E2DE4" w:rsidRPr="006D7485">
        <w:rPr>
          <w:b/>
          <w:sz w:val="28"/>
          <w:szCs w:val="28"/>
        </w:rPr>
        <w:t>Báo cáo k</w:t>
      </w:r>
      <w:r w:rsidR="00B25189" w:rsidRPr="006D7485">
        <w:rPr>
          <w:b/>
          <w:sz w:val="28"/>
          <w:szCs w:val="28"/>
        </w:rPr>
        <w:t>ết quả thực hiện trách nhiệm, quyền hạn</w:t>
      </w:r>
    </w:p>
    <w:p w:rsidR="00B25189" w:rsidRPr="006D7485" w:rsidRDefault="00071716" w:rsidP="00C33A76">
      <w:pPr>
        <w:spacing w:after="0" w:line="336" w:lineRule="auto"/>
        <w:ind w:firstLine="720"/>
        <w:jc w:val="both"/>
        <w:rPr>
          <w:rFonts w:ascii="Times New Roman" w:hAnsi="Times New Roman" w:cs="Times New Roman"/>
          <w:b/>
          <w:i/>
          <w:sz w:val="28"/>
          <w:szCs w:val="28"/>
        </w:rPr>
      </w:pPr>
      <w:r w:rsidRPr="006D7485">
        <w:rPr>
          <w:rFonts w:ascii="Times New Roman" w:hAnsi="Times New Roman" w:cs="Times New Roman"/>
          <w:b/>
          <w:i/>
          <w:sz w:val="28"/>
          <w:szCs w:val="28"/>
        </w:rPr>
        <w:t>1</w:t>
      </w:r>
      <w:r w:rsidR="00B25189" w:rsidRPr="006D7485">
        <w:rPr>
          <w:rFonts w:ascii="Times New Roman" w:hAnsi="Times New Roman" w:cs="Times New Roman"/>
          <w:b/>
          <w:i/>
          <w:sz w:val="28"/>
          <w:szCs w:val="28"/>
        </w:rPr>
        <w:t>.1. Về chiến lượ</w:t>
      </w:r>
      <w:r w:rsidR="001E48CB" w:rsidRPr="006D7485">
        <w:rPr>
          <w:rFonts w:ascii="Times New Roman" w:hAnsi="Times New Roman" w:cs="Times New Roman"/>
          <w:b/>
          <w:i/>
          <w:sz w:val="28"/>
          <w:szCs w:val="28"/>
        </w:rPr>
        <w:t xml:space="preserve">c </w:t>
      </w:r>
      <w:r w:rsidR="00B25189" w:rsidRPr="006D7485">
        <w:rPr>
          <w:rFonts w:ascii="Times New Roman" w:hAnsi="Times New Roman" w:cs="Times New Roman"/>
          <w:b/>
          <w:i/>
          <w:sz w:val="28"/>
          <w:szCs w:val="28"/>
        </w:rPr>
        <w:t>phát triển của Nhà trường</w:t>
      </w:r>
    </w:p>
    <w:p w:rsidR="005847B0" w:rsidRPr="006D7485" w:rsidRDefault="00B25189" w:rsidP="00C33A76">
      <w:pPr>
        <w:spacing w:after="0" w:line="336" w:lineRule="auto"/>
        <w:ind w:firstLine="720"/>
        <w:jc w:val="both"/>
        <w:rPr>
          <w:rFonts w:ascii="Times New Roman" w:hAnsi="Times New Roman" w:cs="Times New Roman"/>
          <w:sz w:val="28"/>
          <w:szCs w:val="28"/>
        </w:rPr>
      </w:pPr>
      <w:r w:rsidRPr="006D7485">
        <w:rPr>
          <w:rFonts w:ascii="Times New Roman" w:hAnsi="Times New Roman" w:cs="Times New Roman"/>
          <w:sz w:val="28"/>
          <w:szCs w:val="28"/>
        </w:rPr>
        <w:t>Hội đồng trường đã giao cho Hiệu trưởng</w:t>
      </w:r>
      <w:r w:rsidR="00EA1581" w:rsidRPr="006D7485">
        <w:rPr>
          <w:rFonts w:ascii="Times New Roman" w:hAnsi="Times New Roman" w:cs="Times New Roman"/>
          <w:sz w:val="28"/>
          <w:szCs w:val="28"/>
        </w:rPr>
        <w:t xml:space="preserve"> Nhà trường chỉ đạo </w:t>
      </w:r>
      <w:r w:rsidR="00F73F35">
        <w:rPr>
          <w:rFonts w:ascii="Times New Roman" w:hAnsi="Times New Roman" w:cs="Times New Roman"/>
          <w:sz w:val="28"/>
          <w:szCs w:val="28"/>
        </w:rPr>
        <w:t>thành lập Ban chỉ đạo, chỉ đạo thành lập các</w:t>
      </w:r>
      <w:r w:rsidR="005847B0" w:rsidRPr="006D7485">
        <w:rPr>
          <w:rFonts w:ascii="Times New Roman" w:hAnsi="Times New Roman" w:cs="Times New Roman"/>
          <w:sz w:val="28"/>
          <w:szCs w:val="28"/>
        </w:rPr>
        <w:t xml:space="preserve"> ban </w:t>
      </w:r>
      <w:r w:rsidR="00F73F35">
        <w:rPr>
          <w:rFonts w:ascii="Times New Roman" w:hAnsi="Times New Roman" w:cs="Times New Roman"/>
          <w:sz w:val="28"/>
          <w:szCs w:val="28"/>
        </w:rPr>
        <w:t>triển khai cụ thể các bước để xây dựng xong Đề án chiến lược phát triển trường Đại học Sư phạm TDTT Hà Nội giai đoạn 2025-2030, tầm nhìn 2035.</w:t>
      </w:r>
    </w:p>
    <w:p w:rsidR="00071716" w:rsidRPr="006D7485" w:rsidRDefault="00071716" w:rsidP="00C33A76">
      <w:pPr>
        <w:pStyle w:val="NormalWeb"/>
        <w:shd w:val="clear" w:color="auto" w:fill="FFFFFF"/>
        <w:spacing w:before="0" w:beforeAutospacing="0" w:after="0" w:afterAutospacing="0" w:line="336" w:lineRule="auto"/>
        <w:ind w:firstLine="720"/>
        <w:jc w:val="both"/>
        <w:rPr>
          <w:b/>
          <w:i/>
          <w:sz w:val="28"/>
          <w:szCs w:val="28"/>
        </w:rPr>
      </w:pPr>
      <w:r w:rsidRPr="006D7485">
        <w:rPr>
          <w:b/>
          <w:i/>
          <w:sz w:val="28"/>
          <w:szCs w:val="28"/>
        </w:rPr>
        <w:t>1.2. Về cơ cấu tổ chức, nhân sự, công tác cán bộ</w:t>
      </w:r>
    </w:p>
    <w:p w:rsidR="00CD6646" w:rsidRDefault="00071716" w:rsidP="00C33A76">
      <w:pPr>
        <w:spacing w:after="0" w:line="336" w:lineRule="auto"/>
        <w:ind w:firstLine="720"/>
        <w:jc w:val="both"/>
        <w:rPr>
          <w:rFonts w:ascii="Times New Roman" w:hAnsi="Times New Roman" w:cs="Times New Roman"/>
          <w:sz w:val="28"/>
          <w:szCs w:val="28"/>
        </w:rPr>
      </w:pPr>
      <w:r w:rsidRPr="006D7485">
        <w:rPr>
          <w:rFonts w:ascii="Times New Roman" w:hAnsi="Times New Roman" w:cs="Times New Roman"/>
          <w:sz w:val="28"/>
          <w:szCs w:val="28"/>
        </w:rPr>
        <w:t xml:space="preserve">Hội đồng trường đã phối hợp với Ban Giám hiệu </w:t>
      </w:r>
      <w:r w:rsidR="00F73F35">
        <w:rPr>
          <w:rFonts w:ascii="Times New Roman" w:hAnsi="Times New Roman" w:cs="Times New Roman"/>
          <w:sz w:val="28"/>
          <w:szCs w:val="28"/>
        </w:rPr>
        <w:t>tiếp tục triển khai</w:t>
      </w:r>
      <w:r w:rsidRPr="006D7485">
        <w:rPr>
          <w:rFonts w:ascii="Times New Roman" w:hAnsi="Times New Roman" w:cs="Times New Roman"/>
          <w:sz w:val="28"/>
          <w:szCs w:val="28"/>
        </w:rPr>
        <w:t xml:space="preserve"> kế hoạch tuyển dụng viên chức, người lao động năm 2024</w:t>
      </w:r>
      <w:r w:rsidR="00F73F35">
        <w:rPr>
          <w:rFonts w:ascii="Times New Roman" w:hAnsi="Times New Roman" w:cs="Times New Roman"/>
          <w:sz w:val="28"/>
          <w:szCs w:val="28"/>
        </w:rPr>
        <w:t xml:space="preserve"> và đã hoàn thành công tác tuyển dụng trong năm 2025 sau khi có những hướng dẫn của cấp trên</w:t>
      </w:r>
      <w:r w:rsidRPr="006D7485">
        <w:rPr>
          <w:rFonts w:ascii="Times New Roman" w:hAnsi="Times New Roman" w:cs="Times New Roman"/>
          <w:sz w:val="28"/>
          <w:szCs w:val="28"/>
        </w:rPr>
        <w:t xml:space="preserve">; </w:t>
      </w:r>
    </w:p>
    <w:p w:rsidR="00D71152" w:rsidRDefault="00CD6646" w:rsidP="00C33A76">
      <w:pPr>
        <w:spacing w:after="0" w:line="336" w:lineRule="auto"/>
        <w:ind w:firstLine="720"/>
        <w:jc w:val="both"/>
        <w:rPr>
          <w:rFonts w:ascii="Times New Roman" w:hAnsi="Times New Roman"/>
          <w:bCs/>
          <w:sz w:val="28"/>
          <w:szCs w:val="28"/>
        </w:rPr>
      </w:pPr>
      <w:r>
        <w:rPr>
          <w:rFonts w:ascii="Times New Roman" w:hAnsi="Times New Roman" w:cs="Times New Roman"/>
          <w:sz w:val="28"/>
          <w:szCs w:val="28"/>
        </w:rPr>
        <w:t xml:space="preserve">Trên cơ sở Quyết định số 3913/QĐ-BGDĐT ngày 10/12/2024 của Bộ trưởng Bộ GD&amp;ĐT về việc công nhận Hội đồng trường Trường Đại học sư phạm TDTT Hà Nội nhiệm kỳ 2024-2029, Quyết định số 3914/QĐ-BGDĐT ngày 10/12/2024 của Bộ trưởng Bộ GD&amp;ĐT về việc công nhận Chủ tịch Hội đồng trường Trường Đại học sư phạm TDTT Hà Nội nhiệm kỳ 2024-2029, Hội </w:t>
      </w:r>
      <w:r>
        <w:rPr>
          <w:rFonts w:ascii="Times New Roman" w:hAnsi="Times New Roman" w:cs="Times New Roman"/>
          <w:sz w:val="28"/>
          <w:szCs w:val="28"/>
        </w:rPr>
        <w:lastRenderedPageBreak/>
        <w:t>đồng trường đã kiện toàn cơ cấu nhân sự trên cơ sở Nghị quyết số 18/NQ-ĐHSPTDTTHN ngày 17/1/2025 của Chủ tịch Hội đồng trường về việc bổ nhiệm Thư ký Hội đồng trường; Bổ nhiệm lại Phó Hiệu trưởng thông qua Nghị quyết số 36/NQ-HĐT ngày 18/4/2025 về việc bổ nhiệm lại Phó Hiệu trưởng Trường Đại học sư phạm TDTT Hà Nội</w:t>
      </w:r>
      <w:r w:rsidR="00D71152">
        <w:rPr>
          <w:rFonts w:ascii="Times New Roman" w:hAnsi="Times New Roman" w:cs="Times New Roman"/>
          <w:sz w:val="28"/>
          <w:szCs w:val="28"/>
        </w:rPr>
        <w:t xml:space="preserve">; Hội đồng trường đã ra Nghị quyết </w:t>
      </w:r>
      <w:r w:rsidR="00D71152">
        <w:rPr>
          <w:rFonts w:ascii="Times New Roman" w:hAnsi="Times New Roman"/>
          <w:bCs/>
          <w:sz w:val="28"/>
          <w:szCs w:val="28"/>
        </w:rPr>
        <w:t>v</w:t>
      </w:r>
      <w:r w:rsidR="00D71152" w:rsidRPr="00D71152">
        <w:rPr>
          <w:rFonts w:ascii="Times New Roman" w:hAnsi="Times New Roman"/>
          <w:bCs/>
          <w:sz w:val="28"/>
          <w:szCs w:val="28"/>
        </w:rPr>
        <w:t>ề việc đề nghị Bộ trưởng Bộ Giáo dục và Đào tạo công nhận Hiệu trưởng</w:t>
      </w:r>
      <w:r w:rsidR="00D71152" w:rsidRPr="00D71152">
        <w:rPr>
          <w:rFonts w:ascii="Times New Roman" w:hAnsi="Times New Roman"/>
          <w:iCs/>
          <w:sz w:val="28"/>
          <w:szCs w:val="28"/>
        </w:rPr>
        <w:t xml:space="preserve"> </w:t>
      </w:r>
      <w:r w:rsidR="00D71152" w:rsidRPr="00D71152">
        <w:rPr>
          <w:rFonts w:ascii="Times New Roman" w:hAnsi="Times New Roman"/>
          <w:bCs/>
          <w:iCs/>
          <w:sz w:val="28"/>
          <w:szCs w:val="28"/>
        </w:rPr>
        <w:t>Trường Đại học Sư phạm Thể dục Thể thao Hà Nội</w:t>
      </w:r>
      <w:r w:rsidR="00D71152" w:rsidRPr="00D71152">
        <w:rPr>
          <w:rFonts w:ascii="Times New Roman" w:hAnsi="Times New Roman"/>
          <w:bCs/>
          <w:sz w:val="28"/>
          <w:szCs w:val="28"/>
        </w:rPr>
        <w:t xml:space="preserve"> nhiệm kỳ 2024 </w:t>
      </w:r>
      <w:r w:rsidR="00D71152">
        <w:rPr>
          <w:rFonts w:ascii="Times New Roman" w:hAnsi="Times New Roman"/>
          <w:bCs/>
          <w:sz w:val="28"/>
          <w:szCs w:val="28"/>
        </w:rPr>
        <w:t>–</w:t>
      </w:r>
      <w:r w:rsidR="00D71152" w:rsidRPr="00D71152">
        <w:rPr>
          <w:rFonts w:ascii="Times New Roman" w:hAnsi="Times New Roman"/>
          <w:bCs/>
          <w:sz w:val="28"/>
          <w:szCs w:val="28"/>
        </w:rPr>
        <w:t xml:space="preserve"> 2029</w:t>
      </w:r>
      <w:r w:rsidR="00D71152">
        <w:rPr>
          <w:rFonts w:ascii="Times New Roman" w:hAnsi="Times New Roman"/>
          <w:bCs/>
          <w:sz w:val="28"/>
          <w:szCs w:val="28"/>
        </w:rPr>
        <w:t>.</w:t>
      </w:r>
      <w:r w:rsidR="00D71152" w:rsidRPr="00D71152">
        <w:rPr>
          <w:rFonts w:ascii="Times New Roman" w:hAnsi="Times New Roman"/>
          <w:bCs/>
          <w:sz w:val="28"/>
          <w:szCs w:val="28"/>
        </w:rPr>
        <w:t xml:space="preserve"> </w:t>
      </w:r>
    </w:p>
    <w:p w:rsidR="00D71152" w:rsidRDefault="00D71152" w:rsidP="00C33A76">
      <w:pPr>
        <w:spacing w:after="0" w:line="336" w:lineRule="auto"/>
        <w:ind w:firstLine="720"/>
        <w:jc w:val="both"/>
        <w:rPr>
          <w:rFonts w:ascii="Times New Roman" w:hAnsi="Times New Roman"/>
          <w:bCs/>
          <w:sz w:val="28"/>
          <w:szCs w:val="28"/>
        </w:rPr>
      </w:pPr>
      <w:r>
        <w:rPr>
          <w:rFonts w:ascii="Times New Roman" w:hAnsi="Times New Roman"/>
          <w:bCs/>
          <w:sz w:val="28"/>
          <w:szCs w:val="28"/>
        </w:rPr>
        <w:t>Trên cơ sở Quyết định của Bộ GD&amp;ĐT về Hội đồng trường Trường Đại học sư phạm TDTT Hà Nội, thì Hội đồng trường đã ban hành Nghị quyết số 17 ngày 17/1</w:t>
      </w:r>
      <w:r w:rsidR="00870C9F">
        <w:rPr>
          <w:rFonts w:ascii="Times New Roman" w:hAnsi="Times New Roman"/>
          <w:bCs/>
          <w:sz w:val="28"/>
          <w:szCs w:val="28"/>
        </w:rPr>
        <w:t>/2025 vể việc phân công nhiệm vụ các thành viên Hội đồng trường Trường Đại học sư phạm TDTT Hà Nội nhiệm kỳ 2024-2029.</w:t>
      </w:r>
    </w:p>
    <w:p w:rsidR="004B167A" w:rsidRPr="00D71152" w:rsidRDefault="004B167A" w:rsidP="00C33A76">
      <w:pPr>
        <w:spacing w:after="0" w:line="336" w:lineRule="auto"/>
        <w:ind w:firstLine="720"/>
        <w:jc w:val="both"/>
        <w:rPr>
          <w:rFonts w:ascii="Times New Roman" w:hAnsi="Times New Roman"/>
          <w:bCs/>
          <w:sz w:val="28"/>
          <w:szCs w:val="28"/>
        </w:rPr>
      </w:pPr>
      <w:r>
        <w:rPr>
          <w:rFonts w:ascii="Times New Roman" w:hAnsi="Times New Roman" w:cs="Times New Roman"/>
          <w:sz w:val="28"/>
          <w:szCs w:val="28"/>
        </w:rPr>
        <w:t>Nghị quyết số 56/NQ-HĐT ngày 30/10/2025 của Chủ tịch Hội đồng trường về việc thành lập Khoa Giáo dục thể chất thuộc trường Đại học sư phạm TDTT Hà Nội; Nghị quyết số 57/NQ-HĐT ngày 30/10/2025 của Chủ tịch Hội đồng trường về việc sáp nhập Trung tâm Hỗ trợ đào tạo và bồi dưỡng vào trung tâm Ngoại ngữ - tin học Hupes.</w:t>
      </w:r>
    </w:p>
    <w:p w:rsidR="00071716" w:rsidRPr="006D7485" w:rsidRDefault="00071716" w:rsidP="00C33A76">
      <w:pPr>
        <w:pStyle w:val="NormalWeb"/>
        <w:shd w:val="clear" w:color="auto" w:fill="FFFFFF"/>
        <w:spacing w:before="0" w:beforeAutospacing="0" w:after="0" w:afterAutospacing="0" w:line="336" w:lineRule="auto"/>
        <w:ind w:firstLine="720"/>
        <w:jc w:val="both"/>
        <w:rPr>
          <w:sz w:val="28"/>
          <w:szCs w:val="28"/>
        </w:rPr>
      </w:pPr>
      <w:r w:rsidRPr="006D7485">
        <w:rPr>
          <w:sz w:val="28"/>
          <w:szCs w:val="28"/>
        </w:rPr>
        <w:t>Như vậy, trong khoảng năm 202</w:t>
      </w:r>
      <w:r w:rsidR="00D71152">
        <w:rPr>
          <w:sz w:val="28"/>
          <w:szCs w:val="28"/>
        </w:rPr>
        <w:t>5</w:t>
      </w:r>
      <w:r w:rsidRPr="006D7485">
        <w:rPr>
          <w:sz w:val="28"/>
          <w:szCs w:val="28"/>
        </w:rPr>
        <w:t xml:space="preserve">, Hội đồng trường Trường Đại học Sư phạm TDTT Hà Nội </w:t>
      </w:r>
      <w:r w:rsidR="00870C9F">
        <w:rPr>
          <w:sz w:val="28"/>
          <w:szCs w:val="28"/>
        </w:rPr>
        <w:t xml:space="preserve">kiện toàn nhân sự, phân công lại nhiệm vụ và </w:t>
      </w:r>
      <w:r w:rsidRPr="006D7485">
        <w:rPr>
          <w:sz w:val="28"/>
          <w:szCs w:val="28"/>
        </w:rPr>
        <w:t>đã hoàn thiện quy trình</w:t>
      </w:r>
      <w:r w:rsidR="00D71152">
        <w:rPr>
          <w:sz w:val="28"/>
          <w:szCs w:val="28"/>
        </w:rPr>
        <w:t xml:space="preserve"> bổ nhiệm Phó Hiệu trưởng và Nghị quyết đề nghị Bộ GD&amp;ĐT công nhận Hiệu trưởng</w:t>
      </w:r>
      <w:r w:rsidRPr="006D7485">
        <w:rPr>
          <w:sz w:val="28"/>
          <w:szCs w:val="28"/>
        </w:rPr>
        <w:t xml:space="preserve"> để </w:t>
      </w:r>
      <w:r w:rsidR="00D71152">
        <w:rPr>
          <w:sz w:val="28"/>
          <w:szCs w:val="28"/>
        </w:rPr>
        <w:t>tiếp tục lãnh đạo, chỉ đạo các công việc trên cơ sở</w:t>
      </w:r>
      <w:r w:rsidRPr="006D7485">
        <w:rPr>
          <w:sz w:val="28"/>
          <w:szCs w:val="28"/>
        </w:rPr>
        <w:t xml:space="preserve"> quyền hạn và trách nhiệm theo quy định của Luật Giáo dục đại học sửa đổi 2018 số 34/2018/QH14 ban hành ngày 19/11/2018 và Nghị định số 99/2019/NĐ-CP ngày ngày 30/12/2019 của Chính phủ quy định chi tiết và hướng dẫn thi hành một số điều của Luật sửa đổi, bổ sung một số điều của Luật Giáo dục đại học. </w:t>
      </w:r>
    </w:p>
    <w:p w:rsidR="00F535F4" w:rsidRPr="006D7485" w:rsidRDefault="005847B0" w:rsidP="00C33A76">
      <w:pPr>
        <w:spacing w:after="0" w:line="336" w:lineRule="auto"/>
        <w:ind w:firstLine="720"/>
        <w:jc w:val="both"/>
        <w:rPr>
          <w:rFonts w:ascii="Times New Roman" w:hAnsi="Times New Roman" w:cs="Times New Roman"/>
          <w:b/>
          <w:i/>
          <w:sz w:val="28"/>
          <w:szCs w:val="28"/>
        </w:rPr>
      </w:pPr>
      <w:r w:rsidRPr="006D7485">
        <w:rPr>
          <w:rFonts w:ascii="Times New Roman" w:hAnsi="Times New Roman" w:cs="Times New Roman"/>
          <w:b/>
          <w:i/>
          <w:sz w:val="28"/>
          <w:szCs w:val="28"/>
        </w:rPr>
        <w:t xml:space="preserve"> </w:t>
      </w:r>
      <w:r w:rsidR="00071716" w:rsidRPr="006D7485">
        <w:rPr>
          <w:rFonts w:ascii="Times New Roman" w:hAnsi="Times New Roman" w:cs="Times New Roman"/>
          <w:b/>
          <w:i/>
          <w:sz w:val="28"/>
          <w:szCs w:val="28"/>
        </w:rPr>
        <w:t>1</w:t>
      </w:r>
      <w:r w:rsidR="00F535F4" w:rsidRPr="006D7485">
        <w:rPr>
          <w:rFonts w:ascii="Times New Roman" w:hAnsi="Times New Roman" w:cs="Times New Roman"/>
          <w:b/>
          <w:i/>
          <w:sz w:val="28"/>
          <w:szCs w:val="28"/>
        </w:rPr>
        <w:t>.</w:t>
      </w:r>
      <w:r w:rsidR="00071716" w:rsidRPr="006D7485">
        <w:rPr>
          <w:rFonts w:ascii="Times New Roman" w:hAnsi="Times New Roman" w:cs="Times New Roman"/>
          <w:b/>
          <w:i/>
          <w:sz w:val="28"/>
          <w:szCs w:val="28"/>
        </w:rPr>
        <w:t>3</w:t>
      </w:r>
      <w:r w:rsidR="00F535F4" w:rsidRPr="006D7485">
        <w:rPr>
          <w:rFonts w:ascii="Times New Roman" w:hAnsi="Times New Roman" w:cs="Times New Roman"/>
          <w:b/>
          <w:i/>
          <w:sz w:val="28"/>
          <w:szCs w:val="28"/>
        </w:rPr>
        <w:t xml:space="preserve">. Về ban hành các văn bản </w:t>
      </w:r>
      <w:r w:rsidR="00D55AC9" w:rsidRPr="006D7485">
        <w:rPr>
          <w:rFonts w:ascii="Times New Roman" w:hAnsi="Times New Roman" w:cs="Times New Roman"/>
          <w:b/>
          <w:i/>
          <w:sz w:val="28"/>
          <w:szCs w:val="28"/>
        </w:rPr>
        <w:t>và thực hiện các quy định của Hội đồng trường</w:t>
      </w:r>
    </w:p>
    <w:p w:rsidR="00FA4935" w:rsidRPr="006D7485" w:rsidRDefault="00FA4935" w:rsidP="00C33A76">
      <w:pPr>
        <w:spacing w:after="120" w:line="336" w:lineRule="auto"/>
        <w:ind w:firstLine="720"/>
        <w:jc w:val="both"/>
        <w:rPr>
          <w:rFonts w:ascii="Times New Roman" w:eastAsia="Times New Roman" w:hAnsi="Times New Roman" w:cs="Times New Roman"/>
          <w:sz w:val="28"/>
          <w:szCs w:val="28"/>
          <w:lang w:eastAsia="en-GB"/>
        </w:rPr>
      </w:pPr>
      <w:r w:rsidRPr="006D7485">
        <w:rPr>
          <w:rFonts w:ascii="Times New Roman" w:hAnsi="Times New Roman" w:cs="Times New Roman"/>
          <w:sz w:val="28"/>
          <w:szCs w:val="28"/>
        </w:rPr>
        <w:t xml:space="preserve">Đồng thời với việc hoàn thiện về tổ chức, nhân sự, Hội đồng trường Trường </w:t>
      </w:r>
      <w:r w:rsidR="00017F92" w:rsidRPr="006D7485">
        <w:rPr>
          <w:rFonts w:ascii="Times New Roman" w:hAnsi="Times New Roman" w:cs="Times New Roman"/>
          <w:sz w:val="28"/>
          <w:szCs w:val="28"/>
        </w:rPr>
        <w:t>Đại học Sư phạm TDTT Hà Nội</w:t>
      </w:r>
      <w:r w:rsidRPr="006D7485">
        <w:rPr>
          <w:rFonts w:ascii="Times New Roman" w:hAnsi="Times New Roman" w:cs="Times New Roman"/>
          <w:sz w:val="28"/>
          <w:szCs w:val="28"/>
        </w:rPr>
        <w:t xml:space="preserve"> đã tích cực triển khai xây dựng hệ thống văn bản quản lý điều hành, xem đây là nội dung quan trọng, tạo hành lang pháp lý để Hội đồng trường thực hiện chức năng, trách nhiệm và quyền hạn theo quy định của Luật Giáo dục đại học và các văn bản chỉ đạo, hướng dẫn của Chính phủ và các bộ, ngành liên quan. </w:t>
      </w:r>
      <w:r w:rsidR="00017F92" w:rsidRPr="006D7485">
        <w:rPr>
          <w:rFonts w:ascii="Times New Roman" w:hAnsi="Times New Roman" w:cs="Times New Roman"/>
          <w:sz w:val="28"/>
          <w:szCs w:val="28"/>
        </w:rPr>
        <w:t>Trong năm 202</w:t>
      </w:r>
      <w:r w:rsidR="00D71152">
        <w:rPr>
          <w:rFonts w:ascii="Times New Roman" w:hAnsi="Times New Roman" w:cs="Times New Roman"/>
          <w:sz w:val="28"/>
          <w:szCs w:val="28"/>
        </w:rPr>
        <w:t>5</w:t>
      </w:r>
      <w:r w:rsidRPr="006D7485">
        <w:rPr>
          <w:rFonts w:ascii="Times New Roman" w:hAnsi="Times New Roman" w:cs="Times New Roman"/>
          <w:sz w:val="28"/>
          <w:szCs w:val="28"/>
        </w:rPr>
        <w:t xml:space="preserve">, Hội đồng trường đã </w:t>
      </w:r>
      <w:r w:rsidRPr="006D7485">
        <w:rPr>
          <w:rFonts w:ascii="Times New Roman" w:hAnsi="Times New Roman" w:cs="Times New Roman"/>
          <w:sz w:val="28"/>
          <w:szCs w:val="28"/>
        </w:rPr>
        <w:lastRenderedPageBreak/>
        <w:t>trực tiếp chỉ đạo, phối hợp với Hiệu trưởng chỉ đạo xây dựng và ban hành 0</w:t>
      </w:r>
      <w:r w:rsidR="00017F92" w:rsidRPr="006D7485">
        <w:rPr>
          <w:rFonts w:ascii="Times New Roman" w:hAnsi="Times New Roman" w:cs="Times New Roman"/>
          <w:sz w:val="28"/>
          <w:szCs w:val="28"/>
        </w:rPr>
        <w:t>3</w:t>
      </w:r>
      <w:r w:rsidRPr="006D7485">
        <w:rPr>
          <w:rFonts w:ascii="Times New Roman" w:hAnsi="Times New Roman" w:cs="Times New Roman"/>
          <w:sz w:val="28"/>
          <w:szCs w:val="28"/>
        </w:rPr>
        <w:t xml:space="preserve"> văn bản, cụ thể:</w:t>
      </w:r>
    </w:p>
    <w:p w:rsidR="00870C9F" w:rsidRDefault="00017F92" w:rsidP="00C33A76">
      <w:pPr>
        <w:spacing w:before="40" w:after="40" w:line="336" w:lineRule="auto"/>
        <w:ind w:firstLine="720"/>
        <w:jc w:val="both"/>
        <w:rPr>
          <w:rFonts w:ascii="Times New Roman" w:eastAsia="Times New Roman" w:hAnsi="Times New Roman" w:cs="Times New Roman"/>
          <w:i/>
          <w:color w:val="FF0000"/>
          <w:sz w:val="28"/>
          <w:szCs w:val="28"/>
        </w:rPr>
      </w:pPr>
      <w:r w:rsidRPr="006D7485">
        <w:rPr>
          <w:rFonts w:ascii="Times New Roman" w:eastAsia="Times New Roman" w:hAnsi="Times New Roman" w:cs="Times New Roman"/>
          <w:sz w:val="28"/>
          <w:szCs w:val="28"/>
          <w:lang w:eastAsia="en-GB"/>
        </w:rPr>
        <w:t xml:space="preserve">- </w:t>
      </w:r>
      <w:r w:rsidR="00870C9F" w:rsidRPr="001959A8">
        <w:rPr>
          <w:rFonts w:ascii="Times New Roman" w:hAnsi="Times New Roman" w:cs="Times New Roman"/>
          <w:i/>
          <w:sz w:val="28"/>
          <w:szCs w:val="28"/>
        </w:rPr>
        <w:t xml:space="preserve">Nghị quyết số 48/NQ-HĐT ngày 26/9/2025 của Hội đồng trường về việc sửa đổi bổ sung một số điều của Nghị quyết số 148/NQ-HĐT ngày 31/7/2024 về Quy chế </w:t>
      </w:r>
      <w:r w:rsidR="00870C9F" w:rsidRPr="001959A8">
        <w:rPr>
          <w:rFonts w:ascii="Times New Roman" w:eastAsia="Times New Roman" w:hAnsi="Times New Roman" w:cs="Times New Roman"/>
          <w:i/>
          <w:sz w:val="28"/>
          <w:szCs w:val="28"/>
        </w:rPr>
        <w:t>tổ</w:t>
      </w:r>
      <w:r w:rsidR="00870C9F" w:rsidRPr="001959A8">
        <w:rPr>
          <w:rFonts w:ascii="Times New Roman" w:eastAsia="Times New Roman" w:hAnsi="Times New Roman" w:cs="Times New Roman"/>
          <w:b/>
          <w:i/>
          <w:sz w:val="28"/>
          <w:szCs w:val="28"/>
        </w:rPr>
        <w:t xml:space="preserve"> </w:t>
      </w:r>
      <w:r w:rsidR="00870C9F" w:rsidRPr="001959A8">
        <w:rPr>
          <w:rFonts w:ascii="Times New Roman" w:eastAsia="Times New Roman" w:hAnsi="Times New Roman" w:cs="Times New Roman"/>
          <w:i/>
          <w:sz w:val="28"/>
          <w:szCs w:val="28"/>
        </w:rPr>
        <w:t>chức hoạt động của Trường Đại học Sư phạm Thể dục Thể thao Hà Nội;</w:t>
      </w:r>
    </w:p>
    <w:p w:rsidR="00017F92" w:rsidRPr="006D7485" w:rsidRDefault="00017F92" w:rsidP="00C33A76">
      <w:pPr>
        <w:spacing w:after="120" w:line="336" w:lineRule="auto"/>
        <w:ind w:firstLine="720"/>
        <w:jc w:val="both"/>
        <w:rPr>
          <w:rFonts w:ascii="Times New Roman" w:hAnsi="Times New Roman" w:cs="Times New Roman"/>
          <w:i/>
          <w:sz w:val="28"/>
          <w:szCs w:val="28"/>
        </w:rPr>
      </w:pPr>
      <w:r w:rsidRPr="006D7485">
        <w:rPr>
          <w:rFonts w:ascii="Times New Roman" w:hAnsi="Times New Roman" w:cs="Times New Roman"/>
          <w:i/>
          <w:sz w:val="28"/>
          <w:szCs w:val="28"/>
        </w:rPr>
        <w:t xml:space="preserve">- Nghị quyết </w:t>
      </w:r>
      <w:r w:rsidR="00D71152">
        <w:rPr>
          <w:rFonts w:ascii="Times New Roman" w:hAnsi="Times New Roman" w:cs="Times New Roman"/>
          <w:i/>
          <w:sz w:val="28"/>
          <w:szCs w:val="28"/>
        </w:rPr>
        <w:t>12</w:t>
      </w:r>
      <w:r w:rsidRPr="006D7485">
        <w:rPr>
          <w:rFonts w:ascii="Times New Roman" w:hAnsi="Times New Roman" w:cs="Times New Roman"/>
          <w:i/>
          <w:sz w:val="28"/>
          <w:szCs w:val="28"/>
        </w:rPr>
        <w:t xml:space="preserve">/NQ-HĐT ngày </w:t>
      </w:r>
      <w:r w:rsidR="00D71152">
        <w:rPr>
          <w:rFonts w:ascii="Times New Roman" w:hAnsi="Times New Roman" w:cs="Times New Roman"/>
          <w:i/>
          <w:sz w:val="28"/>
          <w:szCs w:val="28"/>
        </w:rPr>
        <w:t>20</w:t>
      </w:r>
      <w:r w:rsidRPr="006D7485">
        <w:rPr>
          <w:rFonts w:ascii="Times New Roman" w:hAnsi="Times New Roman" w:cs="Times New Roman"/>
          <w:i/>
          <w:sz w:val="28"/>
          <w:szCs w:val="28"/>
        </w:rPr>
        <w:t>/</w:t>
      </w:r>
      <w:r w:rsidR="00D71152">
        <w:rPr>
          <w:rFonts w:ascii="Times New Roman" w:hAnsi="Times New Roman" w:cs="Times New Roman"/>
          <w:i/>
          <w:sz w:val="28"/>
          <w:szCs w:val="28"/>
        </w:rPr>
        <w:t>1</w:t>
      </w:r>
      <w:r w:rsidRPr="006D7485">
        <w:rPr>
          <w:rFonts w:ascii="Times New Roman" w:hAnsi="Times New Roman" w:cs="Times New Roman"/>
          <w:i/>
          <w:sz w:val="28"/>
          <w:szCs w:val="28"/>
        </w:rPr>
        <w:t>/202</w:t>
      </w:r>
      <w:r w:rsidR="00D71152">
        <w:rPr>
          <w:rFonts w:ascii="Times New Roman" w:hAnsi="Times New Roman" w:cs="Times New Roman"/>
          <w:i/>
          <w:sz w:val="28"/>
          <w:szCs w:val="28"/>
        </w:rPr>
        <w:t>5</w:t>
      </w:r>
      <w:r w:rsidRPr="006D7485">
        <w:rPr>
          <w:rFonts w:ascii="Times New Roman" w:hAnsi="Times New Roman" w:cs="Times New Roman"/>
          <w:i/>
          <w:sz w:val="28"/>
          <w:szCs w:val="28"/>
        </w:rPr>
        <w:t xml:space="preserve"> của Hội đồng Trường Đại học Sư phạm TDTT Hà Nội về việc ban hành Quy chế </w:t>
      </w:r>
      <w:r w:rsidR="00D71152">
        <w:rPr>
          <w:rFonts w:ascii="Times New Roman" w:hAnsi="Times New Roman" w:cs="Times New Roman"/>
          <w:i/>
          <w:sz w:val="28"/>
          <w:szCs w:val="28"/>
        </w:rPr>
        <w:t>giám sát của Hội đồng trường T</w:t>
      </w:r>
      <w:r w:rsidRPr="006D7485">
        <w:rPr>
          <w:rFonts w:ascii="Times New Roman" w:hAnsi="Times New Roman" w:cs="Times New Roman"/>
          <w:i/>
          <w:sz w:val="28"/>
          <w:szCs w:val="28"/>
        </w:rPr>
        <w:t>rường Đại học Sư phạm TDTT Hà Nội.</w:t>
      </w:r>
    </w:p>
    <w:p w:rsidR="00870C9F" w:rsidRDefault="00017F92" w:rsidP="00C33A76">
      <w:pPr>
        <w:spacing w:after="0" w:line="336" w:lineRule="auto"/>
        <w:ind w:firstLine="720"/>
        <w:jc w:val="both"/>
        <w:rPr>
          <w:rFonts w:ascii="Times New Roman" w:hAnsi="Times New Roman" w:cs="Times New Roman"/>
          <w:sz w:val="28"/>
          <w:szCs w:val="28"/>
        </w:rPr>
      </w:pPr>
      <w:r w:rsidRPr="006D7485">
        <w:rPr>
          <w:rFonts w:ascii="Times New Roman" w:eastAsia="Times New Roman" w:hAnsi="Times New Roman" w:cs="Times New Roman"/>
          <w:sz w:val="28"/>
          <w:szCs w:val="28"/>
          <w:lang w:eastAsia="en-GB"/>
        </w:rPr>
        <w:t xml:space="preserve">- Nghị quyết ban hành </w:t>
      </w:r>
      <w:r w:rsidR="00870C9F">
        <w:rPr>
          <w:rFonts w:ascii="Times New Roman" w:eastAsia="Times New Roman" w:hAnsi="Times New Roman" w:cs="Times New Roman"/>
          <w:sz w:val="28"/>
          <w:szCs w:val="28"/>
          <w:lang w:eastAsia="en-GB"/>
        </w:rPr>
        <w:t>Chiến lược phát triển</w:t>
      </w:r>
      <w:r w:rsidRPr="006D7485">
        <w:rPr>
          <w:rFonts w:ascii="Times New Roman" w:eastAsia="Times New Roman" w:hAnsi="Times New Roman" w:cs="Times New Roman"/>
          <w:sz w:val="28"/>
          <w:szCs w:val="28"/>
          <w:lang w:eastAsia="en-GB"/>
        </w:rPr>
        <w:t xml:space="preserve"> </w:t>
      </w:r>
      <w:r w:rsidR="00870C9F">
        <w:rPr>
          <w:rFonts w:ascii="Times New Roman" w:hAnsi="Times New Roman" w:cs="Times New Roman"/>
          <w:sz w:val="28"/>
          <w:szCs w:val="28"/>
        </w:rPr>
        <w:t>trường Đại học Sư phạm TDTT Hà Nội giai đoạn 2025-2030, tầm nhìn 2035.</w:t>
      </w:r>
    </w:p>
    <w:p w:rsidR="001C1A97" w:rsidRPr="006D7485" w:rsidRDefault="00017F92" w:rsidP="00C33A76">
      <w:pPr>
        <w:spacing w:after="0" w:line="336" w:lineRule="auto"/>
        <w:ind w:firstLine="720"/>
        <w:jc w:val="both"/>
        <w:rPr>
          <w:rFonts w:ascii="Times New Roman" w:hAnsi="Times New Roman" w:cs="Times New Roman"/>
          <w:sz w:val="28"/>
          <w:szCs w:val="28"/>
        </w:rPr>
      </w:pPr>
      <w:r w:rsidRPr="006D7485">
        <w:rPr>
          <w:rFonts w:ascii="Times New Roman" w:eastAsia="Times New Roman" w:hAnsi="Times New Roman" w:cs="Times New Roman"/>
          <w:sz w:val="28"/>
          <w:szCs w:val="28"/>
          <w:lang w:eastAsia="en-GB"/>
        </w:rPr>
        <w:t xml:space="preserve">- </w:t>
      </w:r>
      <w:r w:rsidR="001E48CB" w:rsidRPr="006D7485">
        <w:rPr>
          <w:rFonts w:ascii="Times New Roman" w:eastAsia="Times New Roman" w:hAnsi="Times New Roman" w:cs="Times New Roman"/>
          <w:sz w:val="28"/>
          <w:szCs w:val="28"/>
          <w:lang w:eastAsia="en-GB"/>
        </w:rPr>
        <w:t>phê duyệt kế hoạch công tác và các chỉ tiêu năm 202</w:t>
      </w:r>
      <w:r w:rsidR="00870C9F">
        <w:rPr>
          <w:rFonts w:ascii="Times New Roman" w:eastAsia="Times New Roman" w:hAnsi="Times New Roman" w:cs="Times New Roman"/>
          <w:sz w:val="28"/>
          <w:szCs w:val="28"/>
          <w:lang w:eastAsia="en-GB"/>
        </w:rPr>
        <w:t>5</w:t>
      </w:r>
      <w:r w:rsidR="001C1A97" w:rsidRPr="006D7485">
        <w:rPr>
          <w:rFonts w:ascii="Times New Roman" w:eastAsia="Times New Roman" w:hAnsi="Times New Roman" w:cs="Times New Roman"/>
          <w:sz w:val="28"/>
          <w:szCs w:val="28"/>
          <w:lang w:eastAsia="en-GB"/>
        </w:rPr>
        <w:t xml:space="preserve"> trên tất cả các lĩnh vực: tuyể</w:t>
      </w:r>
      <w:r w:rsidR="001E48CB" w:rsidRPr="006D7485">
        <w:rPr>
          <w:rFonts w:ascii="Times New Roman" w:eastAsia="Times New Roman" w:hAnsi="Times New Roman" w:cs="Times New Roman"/>
          <w:sz w:val="28"/>
          <w:szCs w:val="28"/>
          <w:lang w:eastAsia="en-GB"/>
        </w:rPr>
        <w:t xml:space="preserve">n sinh, đào tạo, nghiên cứu khoa học, tổ chức cán bộ, bồi dưỡng, kế hoạch tài chính; </w:t>
      </w:r>
    </w:p>
    <w:p w:rsidR="001C1A97" w:rsidRPr="006D7485" w:rsidRDefault="00017F92" w:rsidP="00C33A76">
      <w:pPr>
        <w:spacing w:after="0" w:line="336" w:lineRule="auto"/>
        <w:ind w:firstLine="720"/>
        <w:jc w:val="both"/>
        <w:textAlignment w:val="baseline"/>
        <w:rPr>
          <w:rFonts w:ascii="Times New Roman" w:eastAsia="Times New Roman" w:hAnsi="Times New Roman" w:cs="Times New Roman"/>
          <w:sz w:val="28"/>
          <w:szCs w:val="28"/>
          <w:lang w:eastAsia="en-GB"/>
        </w:rPr>
      </w:pPr>
      <w:r w:rsidRPr="006D7485">
        <w:rPr>
          <w:rFonts w:ascii="Times New Roman" w:hAnsi="Times New Roman" w:cs="Times New Roman"/>
          <w:sz w:val="28"/>
          <w:szCs w:val="28"/>
        </w:rPr>
        <w:t>Hội đồng trường đã phối hợp với Ban Giám hiệu rà soát, điều chỉnh, bổ sung, xây dựng mới và ban hành hệ thống văn bản quản lý điều hành phù hợp với quy định của pháp luật, phù hợp với mô hình quản trị đại học có Hội đồng trường và thực tiễn hoạt động của nhà trường. Đây là nội dung quan trọng, tiền đề để Trường Đại học Sư phạm TDTT Hà Nội nói chung, Hội đồng trường nói riêng hoạt động hiệu quả, phát huy tốt vai trò, chức năng, nhiệm vụ và quyền hạn, đóng góp cho sự ổn định và phát triển của Nhà trường.</w:t>
      </w:r>
    </w:p>
    <w:p w:rsidR="00D55AC9" w:rsidRPr="006D7485" w:rsidRDefault="004C1CF7" w:rsidP="00C33A76">
      <w:pPr>
        <w:pStyle w:val="NormalWeb"/>
        <w:shd w:val="clear" w:color="auto" w:fill="FFFFFF"/>
        <w:spacing w:before="0" w:beforeAutospacing="0" w:after="0" w:afterAutospacing="0" w:line="336" w:lineRule="auto"/>
        <w:ind w:firstLine="720"/>
        <w:jc w:val="both"/>
        <w:rPr>
          <w:sz w:val="28"/>
          <w:szCs w:val="28"/>
        </w:rPr>
      </w:pPr>
      <w:r w:rsidRPr="006D7485">
        <w:rPr>
          <w:sz w:val="28"/>
          <w:szCs w:val="28"/>
        </w:rPr>
        <w:t>Trong năm 202</w:t>
      </w:r>
      <w:r w:rsidR="00870C9F">
        <w:rPr>
          <w:sz w:val="28"/>
          <w:szCs w:val="28"/>
        </w:rPr>
        <w:t>5</w:t>
      </w:r>
      <w:r w:rsidRPr="006D7485">
        <w:rPr>
          <w:sz w:val="28"/>
          <w:szCs w:val="28"/>
        </w:rPr>
        <w:t xml:space="preserve">, Hội đồng trường đã tổ chức </w:t>
      </w:r>
      <w:r w:rsidR="00E36791" w:rsidRPr="006D7485">
        <w:rPr>
          <w:sz w:val="28"/>
          <w:szCs w:val="28"/>
        </w:rPr>
        <w:t>4</w:t>
      </w:r>
      <w:r w:rsidRPr="006D7485">
        <w:rPr>
          <w:sz w:val="28"/>
          <w:szCs w:val="28"/>
        </w:rPr>
        <w:t xml:space="preserve"> kỳ họp, định kỳ. Các kỳ họp đã thảo luận, xem xét và quyết định nhiều chủ trương, chính sách quan trọng liên quan đến các lĩnh vực hoạt động của Trường; đã ban hành tổng cộng</w:t>
      </w:r>
      <w:r w:rsidR="00E36791" w:rsidRPr="006D7485">
        <w:rPr>
          <w:sz w:val="28"/>
          <w:szCs w:val="28"/>
        </w:rPr>
        <w:t xml:space="preserve"> </w:t>
      </w:r>
      <w:r w:rsidR="00934F0D">
        <w:rPr>
          <w:sz w:val="28"/>
          <w:szCs w:val="28"/>
        </w:rPr>
        <w:t>gần</w:t>
      </w:r>
      <w:r w:rsidRPr="006D7485">
        <w:rPr>
          <w:sz w:val="28"/>
          <w:szCs w:val="28"/>
        </w:rPr>
        <w:t xml:space="preserve"> </w:t>
      </w:r>
      <w:r w:rsidR="00E36791" w:rsidRPr="006D7485">
        <w:rPr>
          <w:sz w:val="28"/>
          <w:szCs w:val="28"/>
        </w:rPr>
        <w:t>2</w:t>
      </w:r>
      <w:r w:rsidR="00FA4935" w:rsidRPr="006D7485">
        <w:rPr>
          <w:sz w:val="28"/>
          <w:szCs w:val="28"/>
        </w:rPr>
        <w:t>0</w:t>
      </w:r>
      <w:r w:rsidRPr="006D7485">
        <w:rPr>
          <w:sz w:val="28"/>
          <w:szCs w:val="28"/>
        </w:rPr>
        <w:t xml:space="preserve"> nghị quyết, bao gồm nghị quyết chung và nghị quyết về các lĩnh vực cụ thể được quyết nghị tại các kỳ họp. Các kỳ họp luôn đảm bảo có trên </w:t>
      </w:r>
      <w:r w:rsidR="00934F0D">
        <w:rPr>
          <w:sz w:val="28"/>
          <w:szCs w:val="28"/>
        </w:rPr>
        <w:t>7</w:t>
      </w:r>
      <w:r w:rsidRPr="006D7485">
        <w:rPr>
          <w:sz w:val="28"/>
          <w:szCs w:val="28"/>
        </w:rPr>
        <w:t>0% số thành viên dự họp, trong đó có thành viên ngoài Trường.</w:t>
      </w:r>
      <w:r w:rsidR="00D55AC9" w:rsidRPr="006D7485">
        <w:rPr>
          <w:sz w:val="28"/>
          <w:szCs w:val="28"/>
        </w:rPr>
        <w:t xml:space="preserve"> Bên cạnh đó, trong khoảng thời gian giữa hai phiên họp định kỳ, theo kế hoạch, Hội đồng trường đã tổ chức một số phiên họp đột xuất để kịp thời giải quyết những công việc đột xuất, quan trọng và cấp bách, cần thiết phải cho chủ trường theo thẩm quyền của Hội đồng trường trên cơ sở đề xuất của Hiệu trưởng.</w:t>
      </w:r>
    </w:p>
    <w:p w:rsidR="00E36791" w:rsidRPr="006D7485" w:rsidRDefault="00E36791" w:rsidP="00C33A76">
      <w:pPr>
        <w:pStyle w:val="NormalWeb"/>
        <w:shd w:val="clear" w:color="auto" w:fill="FFFFFF"/>
        <w:spacing w:before="0" w:beforeAutospacing="0" w:after="0" w:afterAutospacing="0" w:line="336" w:lineRule="auto"/>
        <w:ind w:firstLine="720"/>
        <w:jc w:val="both"/>
        <w:rPr>
          <w:sz w:val="28"/>
          <w:szCs w:val="28"/>
        </w:rPr>
      </w:pPr>
      <w:r w:rsidRPr="006D7485">
        <w:rPr>
          <w:iCs/>
          <w:sz w:val="28"/>
          <w:szCs w:val="28"/>
          <w:bdr w:val="none" w:sz="0" w:space="0" w:color="auto" w:frame="1"/>
        </w:rPr>
        <w:lastRenderedPageBreak/>
        <w:t>Về trách nhiệm giải trình</w:t>
      </w:r>
      <w:r w:rsidRPr="006D7485">
        <w:rPr>
          <w:sz w:val="28"/>
          <w:szCs w:val="28"/>
        </w:rPr>
        <w:t xml:space="preserve">, Hội đồng trường đã thực hiện đầy đủ chế độ thông tin, báo cáo theo Quy chế làm việc. Các nội dung kỳ họp, nghị quyết, văn bản ban hành của Hội đồng trường được báo cáo với Bộ Giáo dục và Đào tạo, gửi đến Đảng ủy Trường, Ban Giám hiệu, thành viên Hội đồng trường, các đơn vị, tổ chức, cá nhân liên quan; được công bố công khai trên hệ thống trang văn bản của Nhà trường. Các văn bản, thông tin về hoạt động của Hội đồng trường, Nhà trường được Chủ tịch Hội đồng trường, Hiệu trưởng cung cấp, báo cáo tại các kỳ họp của Hội đồng trường, của Nhà trường. </w:t>
      </w:r>
    </w:p>
    <w:p w:rsidR="00E36791" w:rsidRPr="006D7485" w:rsidRDefault="00E36791" w:rsidP="00C33A76">
      <w:pPr>
        <w:pStyle w:val="NormalWeb"/>
        <w:shd w:val="clear" w:color="auto" w:fill="FFFFFF"/>
        <w:spacing w:before="0" w:beforeAutospacing="0" w:after="0" w:afterAutospacing="0" w:line="336" w:lineRule="auto"/>
        <w:ind w:firstLine="720"/>
        <w:jc w:val="both"/>
        <w:rPr>
          <w:sz w:val="28"/>
          <w:szCs w:val="28"/>
        </w:rPr>
      </w:pPr>
      <w:r w:rsidRPr="006D7485">
        <w:rPr>
          <w:iCs/>
          <w:sz w:val="28"/>
          <w:szCs w:val="28"/>
          <w:bdr w:val="none" w:sz="0" w:space="0" w:color="auto" w:frame="1"/>
        </w:rPr>
        <w:t>Về công tác phối hợp</w:t>
      </w:r>
      <w:r w:rsidRPr="006D7485">
        <w:rPr>
          <w:sz w:val="28"/>
          <w:szCs w:val="28"/>
        </w:rPr>
        <w:t>, căn cứ Quy chế tổ chức và hoạt động của Trường, các quy chế/quy định liên quan khác, Hội đồng trường đã chủ động phối hợp với Đảng ủy, Hiệu trưởng để thực hiện các nhiệm vụ theo nguyên tắc Đảng ủy lãnh đạo, Hội đồng trường thực hiện chức năng quản trị, Hiệu trưởng điều hành quản lý. Hội đồng trường cùng với tập thể Đảng ủy, Ban Giám hiệu thống nhất kế hoạch xây dựng một số chương trình, kế hoạch, đề án, tổ chức lấy ý kiến góp ý của các bên liên quan để chỉnh sửa, hoàn thiện và trình Hội đồng trường. Hội đồng trường, Ban Giám hiệu đã chỉ đạo Văn phòng Đảng - Đoàn thể, các đơn vị liên quan phối hợp chuẩn bị các tờ trình, báo cáo, hồ sơ tài liệu, dự thảo nghị quyết, đảm bảo điều kiện tổ chức các kỳ họp, hội nghị, hoạt động giám sát của Hội đồng trường; thống nhất rà soát, điều chỉnh, bổ sung đối với các tờ trình, hồ sơ tài liệu để trình Hội đồng trường xem xét, quyết định. </w:t>
      </w:r>
    </w:p>
    <w:p w:rsidR="00E8364E" w:rsidRPr="006D7485" w:rsidRDefault="00071716" w:rsidP="00C33A76">
      <w:pPr>
        <w:pStyle w:val="NormalWeb"/>
        <w:shd w:val="clear" w:color="auto" w:fill="FFFFFF"/>
        <w:spacing w:before="0" w:beforeAutospacing="0" w:after="0" w:afterAutospacing="0" w:line="336" w:lineRule="auto"/>
        <w:ind w:firstLine="720"/>
        <w:jc w:val="both"/>
        <w:rPr>
          <w:b/>
          <w:i/>
          <w:sz w:val="28"/>
          <w:szCs w:val="28"/>
        </w:rPr>
      </w:pPr>
      <w:r w:rsidRPr="006D7485">
        <w:rPr>
          <w:b/>
          <w:i/>
          <w:sz w:val="28"/>
          <w:szCs w:val="28"/>
        </w:rPr>
        <w:t>1.4</w:t>
      </w:r>
      <w:r w:rsidR="00E8364E" w:rsidRPr="006D7485">
        <w:rPr>
          <w:b/>
          <w:i/>
          <w:sz w:val="28"/>
          <w:szCs w:val="28"/>
        </w:rPr>
        <w:t>. Về công tác tuyển sinh, mở mã ngành đào tạo, liên kết đào tạo và hợp tác.</w:t>
      </w:r>
    </w:p>
    <w:p w:rsidR="00C33ADB" w:rsidRPr="006D7485" w:rsidRDefault="00C33ADB" w:rsidP="00C33A76">
      <w:pPr>
        <w:spacing w:after="0" w:line="336" w:lineRule="auto"/>
        <w:ind w:firstLine="720"/>
        <w:jc w:val="both"/>
        <w:textAlignment w:val="baseline"/>
        <w:rPr>
          <w:rFonts w:ascii="Times New Roman" w:hAnsi="Times New Roman" w:cs="Times New Roman"/>
          <w:sz w:val="28"/>
          <w:szCs w:val="28"/>
          <w:shd w:val="clear" w:color="auto" w:fill="FFFFFF"/>
        </w:rPr>
      </w:pPr>
      <w:r w:rsidRPr="006D7485">
        <w:rPr>
          <w:rFonts w:ascii="Times New Roman" w:hAnsi="Times New Roman" w:cs="Times New Roman"/>
          <w:sz w:val="28"/>
          <w:szCs w:val="28"/>
          <w:shd w:val="clear" w:color="auto" w:fill="FFFFFF"/>
        </w:rPr>
        <w:t>Thông qua phương hướng tuyển sinh đại học chính quy, tuyển sinh thạc sĩ, tiến sĩ năm 202</w:t>
      </w:r>
      <w:r w:rsidR="00934F0D">
        <w:rPr>
          <w:rFonts w:ascii="Times New Roman" w:hAnsi="Times New Roman" w:cs="Times New Roman"/>
          <w:sz w:val="28"/>
          <w:szCs w:val="28"/>
          <w:shd w:val="clear" w:color="auto" w:fill="FFFFFF"/>
        </w:rPr>
        <w:t>5</w:t>
      </w:r>
      <w:r w:rsidRPr="006D7485">
        <w:rPr>
          <w:rFonts w:ascii="Times New Roman" w:hAnsi="Times New Roman" w:cs="Times New Roman"/>
          <w:sz w:val="28"/>
          <w:szCs w:val="28"/>
          <w:shd w:val="clear" w:color="auto" w:fill="FFFFFF"/>
        </w:rPr>
        <w:t>; Thông qua phương hướng triển khai liên kết đào tạo trình độ liên thông đại học ngành GDTC với các đơn vị liên kết theo quy định hiện hành của Bộ Giáo dục và Đào tạo;</w:t>
      </w:r>
    </w:p>
    <w:p w:rsidR="00C311CD" w:rsidRPr="006D7485" w:rsidRDefault="00E8364E" w:rsidP="00C33A76">
      <w:pPr>
        <w:pStyle w:val="NormalWeb"/>
        <w:shd w:val="clear" w:color="auto" w:fill="FFFFFF"/>
        <w:spacing w:before="0" w:beforeAutospacing="0" w:after="0" w:afterAutospacing="0" w:line="336" w:lineRule="auto"/>
        <w:ind w:firstLine="720"/>
        <w:jc w:val="both"/>
        <w:rPr>
          <w:sz w:val="28"/>
          <w:szCs w:val="28"/>
        </w:rPr>
      </w:pPr>
      <w:r w:rsidRPr="006D7485">
        <w:rPr>
          <w:sz w:val="28"/>
          <w:szCs w:val="28"/>
        </w:rPr>
        <w:t xml:space="preserve">Căn cứ vào </w:t>
      </w:r>
      <w:r w:rsidR="00934F0D">
        <w:rPr>
          <w:sz w:val="28"/>
          <w:szCs w:val="28"/>
        </w:rPr>
        <w:t>Thông tin</w:t>
      </w:r>
      <w:r w:rsidRPr="006D7485">
        <w:rPr>
          <w:sz w:val="28"/>
          <w:szCs w:val="28"/>
        </w:rPr>
        <w:t xml:space="preserve"> tuyển sinh và tỉ lệ xác nhận nhập học của từng đợt </w:t>
      </w:r>
      <w:r w:rsidR="00B53539" w:rsidRPr="006D7485">
        <w:rPr>
          <w:sz w:val="28"/>
          <w:szCs w:val="28"/>
        </w:rPr>
        <w:t>1 (tháng 9/202</w:t>
      </w:r>
      <w:r w:rsidR="00934F0D">
        <w:rPr>
          <w:sz w:val="28"/>
          <w:szCs w:val="28"/>
        </w:rPr>
        <w:t>5</w:t>
      </w:r>
      <w:r w:rsidR="00B53539" w:rsidRPr="006D7485">
        <w:rPr>
          <w:sz w:val="28"/>
          <w:szCs w:val="28"/>
        </w:rPr>
        <w:t>),  Đợt 2 (tháng 1</w:t>
      </w:r>
      <w:r w:rsidR="00934F0D">
        <w:rPr>
          <w:sz w:val="28"/>
          <w:szCs w:val="28"/>
        </w:rPr>
        <w:t>1</w:t>
      </w:r>
      <w:r w:rsidR="00B53539" w:rsidRPr="006D7485">
        <w:rPr>
          <w:sz w:val="28"/>
          <w:szCs w:val="28"/>
        </w:rPr>
        <w:t>/202</w:t>
      </w:r>
      <w:r w:rsidR="00934F0D">
        <w:rPr>
          <w:sz w:val="28"/>
          <w:szCs w:val="28"/>
        </w:rPr>
        <w:t xml:space="preserve">5) của hệ đại học chính quy và hệ vừa làm vừa học trong </w:t>
      </w:r>
      <w:r w:rsidRPr="006D7485">
        <w:rPr>
          <w:sz w:val="28"/>
          <w:szCs w:val="28"/>
        </w:rPr>
        <w:t>tuyển sinh</w:t>
      </w:r>
      <w:r w:rsidR="00C311CD" w:rsidRPr="006D7485">
        <w:rPr>
          <w:sz w:val="28"/>
          <w:szCs w:val="28"/>
        </w:rPr>
        <w:t xml:space="preserve"> năm 202</w:t>
      </w:r>
      <w:r w:rsidR="00934F0D">
        <w:rPr>
          <w:sz w:val="28"/>
          <w:szCs w:val="28"/>
        </w:rPr>
        <w:t>5, ngoài ra còn tuyển sinh đào tạo trình độ thạc sĩ, tiến sĩ và liên thông vừa làm vừa học năm 2025</w:t>
      </w:r>
      <w:r w:rsidR="00C311CD" w:rsidRPr="006D7485">
        <w:rPr>
          <w:sz w:val="28"/>
          <w:szCs w:val="28"/>
        </w:rPr>
        <w:t>:</w:t>
      </w:r>
    </w:p>
    <w:p w:rsidR="00F10D68" w:rsidRPr="006D7485" w:rsidRDefault="00C311CD" w:rsidP="00C33A76">
      <w:pPr>
        <w:pStyle w:val="NormalWeb"/>
        <w:shd w:val="clear" w:color="auto" w:fill="FFFFFF"/>
        <w:spacing w:before="0" w:beforeAutospacing="0" w:after="0" w:afterAutospacing="0" w:line="336" w:lineRule="auto"/>
        <w:jc w:val="both"/>
        <w:rPr>
          <w:sz w:val="28"/>
          <w:szCs w:val="28"/>
        </w:rPr>
      </w:pPr>
      <w:r w:rsidRPr="006D7485">
        <w:rPr>
          <w:sz w:val="28"/>
          <w:szCs w:val="28"/>
        </w:rPr>
        <w:t>*</w:t>
      </w:r>
      <w:r w:rsidR="00F10D68" w:rsidRPr="006D7485">
        <w:rPr>
          <w:sz w:val="28"/>
          <w:szCs w:val="28"/>
        </w:rPr>
        <w:t xml:space="preserve"> trình độ đại học:</w:t>
      </w:r>
      <w:r w:rsidR="00B57158" w:rsidRPr="006D7485">
        <w:rPr>
          <w:sz w:val="28"/>
          <w:szCs w:val="28"/>
        </w:rPr>
        <w:t xml:space="preserve"> </w:t>
      </w:r>
    </w:p>
    <w:p w:rsidR="00B53539" w:rsidRPr="006D7485" w:rsidRDefault="00F10D68" w:rsidP="00C33A76">
      <w:pPr>
        <w:pStyle w:val="NormalWeb"/>
        <w:shd w:val="clear" w:color="auto" w:fill="FFFFFF"/>
        <w:spacing w:before="0" w:beforeAutospacing="0" w:after="0" w:afterAutospacing="0" w:line="336" w:lineRule="auto"/>
        <w:ind w:left="3600" w:hanging="2880"/>
        <w:jc w:val="both"/>
        <w:rPr>
          <w:sz w:val="28"/>
          <w:szCs w:val="28"/>
        </w:rPr>
      </w:pPr>
      <w:r w:rsidRPr="006D7485">
        <w:rPr>
          <w:sz w:val="28"/>
          <w:szCs w:val="28"/>
        </w:rPr>
        <w:t>N</w:t>
      </w:r>
      <w:r w:rsidR="00B57158" w:rsidRPr="006D7485">
        <w:rPr>
          <w:sz w:val="28"/>
          <w:szCs w:val="28"/>
        </w:rPr>
        <w:t>gành GDTC</w:t>
      </w:r>
      <w:r w:rsidR="00B53539" w:rsidRPr="006D7485">
        <w:rPr>
          <w:sz w:val="28"/>
          <w:szCs w:val="28"/>
        </w:rPr>
        <w:t xml:space="preserve"> (ĐHCQ)</w:t>
      </w:r>
      <w:r w:rsidR="00B57158" w:rsidRPr="006D7485">
        <w:rPr>
          <w:sz w:val="28"/>
          <w:szCs w:val="28"/>
        </w:rPr>
        <w:t>: trúng tuyển</w:t>
      </w:r>
      <w:r w:rsidR="00934F0D">
        <w:rPr>
          <w:sz w:val="28"/>
          <w:szCs w:val="28"/>
        </w:rPr>
        <w:t xml:space="preserve"> nhập học</w:t>
      </w:r>
      <w:r w:rsidR="00B57158" w:rsidRPr="006D7485">
        <w:rPr>
          <w:sz w:val="28"/>
          <w:szCs w:val="28"/>
        </w:rPr>
        <w:t xml:space="preserve"> </w:t>
      </w:r>
      <w:r w:rsidR="00B53539" w:rsidRPr="006D7485">
        <w:rPr>
          <w:sz w:val="28"/>
          <w:szCs w:val="28"/>
        </w:rPr>
        <w:t>2</w:t>
      </w:r>
      <w:r w:rsidR="00934F0D">
        <w:rPr>
          <w:sz w:val="28"/>
          <w:szCs w:val="28"/>
        </w:rPr>
        <w:t>80</w:t>
      </w:r>
      <w:r w:rsidR="00C33ADB" w:rsidRPr="006D7485">
        <w:rPr>
          <w:sz w:val="28"/>
          <w:szCs w:val="28"/>
        </w:rPr>
        <w:t xml:space="preserve"> SV</w:t>
      </w:r>
      <w:r w:rsidR="00B57158" w:rsidRPr="006D7485">
        <w:rPr>
          <w:sz w:val="28"/>
          <w:szCs w:val="28"/>
        </w:rPr>
        <w:t>;</w:t>
      </w:r>
    </w:p>
    <w:p w:rsidR="00F10D68" w:rsidRPr="006D7485" w:rsidRDefault="00B53539" w:rsidP="00C33A76">
      <w:pPr>
        <w:pStyle w:val="NormalWeb"/>
        <w:shd w:val="clear" w:color="auto" w:fill="FFFFFF"/>
        <w:spacing w:before="0" w:beforeAutospacing="0" w:after="0" w:afterAutospacing="0" w:line="336" w:lineRule="auto"/>
        <w:ind w:left="3600" w:hanging="1190"/>
        <w:jc w:val="both"/>
        <w:rPr>
          <w:sz w:val="28"/>
          <w:szCs w:val="28"/>
        </w:rPr>
      </w:pPr>
      <w:r w:rsidRPr="006D7485">
        <w:rPr>
          <w:sz w:val="28"/>
          <w:szCs w:val="28"/>
        </w:rPr>
        <w:t>(ĐHVLVH): trúng tuyển</w:t>
      </w:r>
      <w:r w:rsidR="00934F0D">
        <w:rPr>
          <w:sz w:val="28"/>
          <w:szCs w:val="28"/>
        </w:rPr>
        <w:t xml:space="preserve"> nhập học</w:t>
      </w:r>
      <w:r w:rsidRPr="006D7485">
        <w:rPr>
          <w:sz w:val="28"/>
          <w:szCs w:val="28"/>
        </w:rPr>
        <w:t xml:space="preserve"> </w:t>
      </w:r>
      <w:r w:rsidR="00934F0D">
        <w:rPr>
          <w:sz w:val="28"/>
          <w:szCs w:val="28"/>
        </w:rPr>
        <w:t>110</w:t>
      </w:r>
      <w:r w:rsidRPr="006D7485">
        <w:rPr>
          <w:sz w:val="28"/>
          <w:szCs w:val="28"/>
        </w:rPr>
        <w:t xml:space="preserve"> SV; </w:t>
      </w:r>
      <w:r w:rsidR="00B57158" w:rsidRPr="006D7485">
        <w:rPr>
          <w:sz w:val="28"/>
          <w:szCs w:val="28"/>
        </w:rPr>
        <w:t xml:space="preserve"> </w:t>
      </w:r>
    </w:p>
    <w:p w:rsidR="00F10D68" w:rsidRPr="006D7485" w:rsidRDefault="00F10D68" w:rsidP="00C33A76">
      <w:pPr>
        <w:pStyle w:val="NormalWeb"/>
        <w:shd w:val="clear" w:color="auto" w:fill="FFFFFF"/>
        <w:spacing w:before="0" w:beforeAutospacing="0" w:after="0" w:afterAutospacing="0" w:line="336" w:lineRule="auto"/>
        <w:ind w:left="3600" w:hanging="2880"/>
        <w:jc w:val="both"/>
        <w:rPr>
          <w:sz w:val="28"/>
          <w:szCs w:val="28"/>
        </w:rPr>
      </w:pPr>
      <w:r w:rsidRPr="006D7485">
        <w:rPr>
          <w:sz w:val="28"/>
          <w:szCs w:val="28"/>
        </w:rPr>
        <w:lastRenderedPageBreak/>
        <w:t>N</w:t>
      </w:r>
      <w:r w:rsidR="00C33ADB" w:rsidRPr="006D7485">
        <w:rPr>
          <w:sz w:val="28"/>
          <w:szCs w:val="28"/>
        </w:rPr>
        <w:t>gành HLTT</w:t>
      </w:r>
      <w:r w:rsidR="00B53539" w:rsidRPr="006D7485">
        <w:rPr>
          <w:sz w:val="28"/>
          <w:szCs w:val="28"/>
        </w:rPr>
        <w:t xml:space="preserve"> (ĐHCQ):</w:t>
      </w:r>
      <w:r w:rsidR="00C33ADB" w:rsidRPr="006D7485">
        <w:rPr>
          <w:sz w:val="28"/>
          <w:szCs w:val="28"/>
        </w:rPr>
        <w:t xml:space="preserve"> trúng tuyển</w:t>
      </w:r>
      <w:r w:rsidR="00934F0D">
        <w:rPr>
          <w:sz w:val="28"/>
          <w:szCs w:val="28"/>
        </w:rPr>
        <w:t xml:space="preserve"> nhập học</w:t>
      </w:r>
      <w:r w:rsidR="00C33ADB" w:rsidRPr="006D7485">
        <w:rPr>
          <w:sz w:val="28"/>
          <w:szCs w:val="28"/>
        </w:rPr>
        <w:t xml:space="preserve"> </w:t>
      </w:r>
      <w:r w:rsidR="00934F0D">
        <w:rPr>
          <w:sz w:val="28"/>
          <w:szCs w:val="28"/>
        </w:rPr>
        <w:t>461</w:t>
      </w:r>
      <w:r w:rsidR="00B53539" w:rsidRPr="006D7485">
        <w:rPr>
          <w:sz w:val="28"/>
          <w:szCs w:val="28"/>
        </w:rPr>
        <w:t xml:space="preserve"> </w:t>
      </w:r>
      <w:r w:rsidR="00C33ADB" w:rsidRPr="006D7485">
        <w:rPr>
          <w:sz w:val="28"/>
          <w:szCs w:val="28"/>
        </w:rPr>
        <w:t xml:space="preserve">SV; </w:t>
      </w:r>
    </w:p>
    <w:p w:rsidR="00B53539" w:rsidRPr="006D7485" w:rsidRDefault="00B53539" w:rsidP="00C33A76">
      <w:pPr>
        <w:pStyle w:val="NormalWeb"/>
        <w:shd w:val="clear" w:color="auto" w:fill="FFFFFF"/>
        <w:spacing w:before="0" w:beforeAutospacing="0" w:after="0" w:afterAutospacing="0" w:line="336" w:lineRule="auto"/>
        <w:ind w:left="3600" w:hanging="1190"/>
        <w:jc w:val="both"/>
        <w:rPr>
          <w:sz w:val="28"/>
          <w:szCs w:val="28"/>
        </w:rPr>
      </w:pPr>
      <w:r w:rsidRPr="006D7485">
        <w:rPr>
          <w:sz w:val="28"/>
          <w:szCs w:val="28"/>
        </w:rPr>
        <w:t xml:space="preserve">(ĐHVLVH): trúng tuyển </w:t>
      </w:r>
      <w:r w:rsidR="00934F0D">
        <w:rPr>
          <w:sz w:val="28"/>
          <w:szCs w:val="28"/>
        </w:rPr>
        <w:t>nhập học</w:t>
      </w:r>
      <w:r w:rsidR="00934F0D" w:rsidRPr="006D7485">
        <w:rPr>
          <w:sz w:val="28"/>
          <w:szCs w:val="28"/>
        </w:rPr>
        <w:t xml:space="preserve"> </w:t>
      </w:r>
      <w:r w:rsidR="00934F0D">
        <w:rPr>
          <w:sz w:val="28"/>
          <w:szCs w:val="28"/>
        </w:rPr>
        <w:t>42</w:t>
      </w:r>
      <w:r w:rsidRPr="006D7485">
        <w:rPr>
          <w:sz w:val="28"/>
          <w:szCs w:val="28"/>
        </w:rPr>
        <w:t xml:space="preserve"> SV;  </w:t>
      </w:r>
    </w:p>
    <w:p w:rsidR="00B53539" w:rsidRPr="006D7485" w:rsidRDefault="00B53539" w:rsidP="00C33A76">
      <w:pPr>
        <w:pStyle w:val="NormalWeb"/>
        <w:shd w:val="clear" w:color="auto" w:fill="FFFFFF"/>
        <w:spacing w:before="0" w:beforeAutospacing="0" w:after="0" w:afterAutospacing="0" w:line="336" w:lineRule="auto"/>
        <w:ind w:firstLine="720"/>
        <w:jc w:val="both"/>
        <w:rPr>
          <w:sz w:val="28"/>
          <w:szCs w:val="28"/>
        </w:rPr>
      </w:pPr>
      <w:r w:rsidRPr="006D7485">
        <w:rPr>
          <w:sz w:val="28"/>
          <w:szCs w:val="28"/>
        </w:rPr>
        <w:t>Ngành GDQP&amp;AN: trúng tuyển</w:t>
      </w:r>
      <w:r w:rsidR="00934F0D">
        <w:rPr>
          <w:sz w:val="28"/>
          <w:szCs w:val="28"/>
        </w:rPr>
        <w:t xml:space="preserve"> nhập học</w:t>
      </w:r>
      <w:r w:rsidRPr="006D7485">
        <w:rPr>
          <w:sz w:val="28"/>
          <w:szCs w:val="28"/>
        </w:rPr>
        <w:t xml:space="preserve"> 2</w:t>
      </w:r>
      <w:r w:rsidR="00934F0D">
        <w:rPr>
          <w:sz w:val="28"/>
          <w:szCs w:val="28"/>
        </w:rPr>
        <w:t>2</w:t>
      </w:r>
      <w:r w:rsidRPr="006D7485">
        <w:rPr>
          <w:sz w:val="28"/>
          <w:szCs w:val="28"/>
        </w:rPr>
        <w:t xml:space="preserve"> SV</w:t>
      </w:r>
    </w:p>
    <w:p w:rsidR="00C311CD" w:rsidRPr="006D7485" w:rsidRDefault="00C311CD" w:rsidP="00C33A76">
      <w:pPr>
        <w:pStyle w:val="NormalWeb"/>
        <w:shd w:val="clear" w:color="auto" w:fill="FFFFFF"/>
        <w:spacing w:before="0" w:beforeAutospacing="0" w:after="0" w:afterAutospacing="0" w:line="336" w:lineRule="auto"/>
        <w:jc w:val="both"/>
        <w:rPr>
          <w:sz w:val="28"/>
          <w:szCs w:val="28"/>
        </w:rPr>
      </w:pPr>
      <w:r w:rsidRPr="006D7485">
        <w:rPr>
          <w:sz w:val="28"/>
          <w:szCs w:val="28"/>
        </w:rPr>
        <w:t>* Liên thông đại học: trúng tuyển</w:t>
      </w:r>
      <w:r w:rsidR="00934F0D">
        <w:rPr>
          <w:sz w:val="28"/>
          <w:szCs w:val="28"/>
        </w:rPr>
        <w:t xml:space="preserve"> nhập học</w:t>
      </w:r>
      <w:r w:rsidRPr="006D7485">
        <w:rPr>
          <w:sz w:val="28"/>
          <w:szCs w:val="28"/>
        </w:rPr>
        <w:t xml:space="preserve"> </w:t>
      </w:r>
      <w:r w:rsidR="00934F0D">
        <w:rPr>
          <w:sz w:val="28"/>
          <w:szCs w:val="28"/>
        </w:rPr>
        <w:t>12</w:t>
      </w:r>
      <w:r w:rsidRPr="006D7485">
        <w:rPr>
          <w:sz w:val="28"/>
          <w:szCs w:val="28"/>
        </w:rPr>
        <w:t xml:space="preserve"> học viên</w:t>
      </w:r>
    </w:p>
    <w:p w:rsidR="00C311CD" w:rsidRPr="006D7485" w:rsidRDefault="00C33A76" w:rsidP="00C33A76">
      <w:pPr>
        <w:pStyle w:val="NormalWeb"/>
        <w:shd w:val="clear" w:color="auto" w:fill="FFFFFF"/>
        <w:spacing w:before="0" w:beforeAutospacing="0" w:after="0" w:afterAutospacing="0" w:line="336" w:lineRule="auto"/>
        <w:jc w:val="both"/>
        <w:rPr>
          <w:sz w:val="28"/>
          <w:szCs w:val="28"/>
        </w:rPr>
      </w:pPr>
      <w:r>
        <w:rPr>
          <w:sz w:val="28"/>
          <w:szCs w:val="28"/>
        </w:rPr>
        <w:t xml:space="preserve">* Trình độ thạc sĩ, tiến sĩ: </w:t>
      </w:r>
      <w:r w:rsidR="00B57158" w:rsidRPr="006D7485">
        <w:rPr>
          <w:sz w:val="28"/>
          <w:szCs w:val="28"/>
        </w:rPr>
        <w:t>Với tuyển sinh sau đại học, thống nhất phương án thi tuyển và xét tuyển trong tuyển sinh thạc sĩ và tiến sĩ theo hình thức trực tiếp và hoàn thành tuyể</w:t>
      </w:r>
      <w:r w:rsidR="00F5540E" w:rsidRPr="006D7485">
        <w:rPr>
          <w:sz w:val="28"/>
          <w:szCs w:val="28"/>
        </w:rPr>
        <w:t xml:space="preserve">n sinh </w:t>
      </w:r>
      <w:r w:rsidR="00934F0D">
        <w:rPr>
          <w:sz w:val="28"/>
          <w:szCs w:val="28"/>
        </w:rPr>
        <w:t>các đợt từ</w:t>
      </w:r>
      <w:r w:rsidR="00F5540E" w:rsidRPr="006D7485">
        <w:rPr>
          <w:sz w:val="28"/>
          <w:szCs w:val="28"/>
        </w:rPr>
        <w:t xml:space="preserve"> tháng 8/202</w:t>
      </w:r>
      <w:r w:rsidR="00934F0D">
        <w:rPr>
          <w:sz w:val="28"/>
          <w:szCs w:val="28"/>
        </w:rPr>
        <w:t>5 đến</w:t>
      </w:r>
      <w:r w:rsidR="00B53539" w:rsidRPr="006D7485">
        <w:rPr>
          <w:sz w:val="28"/>
          <w:szCs w:val="28"/>
        </w:rPr>
        <w:t xml:space="preserve"> tháng 12/202</w:t>
      </w:r>
      <w:r w:rsidR="00934F0D">
        <w:rPr>
          <w:sz w:val="28"/>
          <w:szCs w:val="28"/>
        </w:rPr>
        <w:t>5</w:t>
      </w:r>
      <w:r w:rsidR="00C311CD" w:rsidRPr="006D7485">
        <w:rPr>
          <w:sz w:val="28"/>
          <w:szCs w:val="28"/>
        </w:rPr>
        <w:t>, cụ thể:</w:t>
      </w:r>
    </w:p>
    <w:p w:rsidR="00C311CD" w:rsidRPr="006D7485" w:rsidRDefault="00C311CD" w:rsidP="00C33A76">
      <w:pPr>
        <w:pStyle w:val="NormalWeb"/>
        <w:shd w:val="clear" w:color="auto" w:fill="FFFFFF"/>
        <w:spacing w:before="0" w:beforeAutospacing="0" w:after="0" w:afterAutospacing="0" w:line="336" w:lineRule="auto"/>
        <w:ind w:firstLine="720"/>
        <w:jc w:val="both"/>
        <w:rPr>
          <w:sz w:val="28"/>
          <w:szCs w:val="28"/>
        </w:rPr>
      </w:pPr>
      <w:r w:rsidRPr="006D7485">
        <w:rPr>
          <w:sz w:val="28"/>
          <w:szCs w:val="28"/>
        </w:rPr>
        <w:t xml:space="preserve">Trình độ thạc sĩ : </w:t>
      </w:r>
      <w:r w:rsidRPr="006D7485">
        <w:rPr>
          <w:sz w:val="28"/>
          <w:szCs w:val="28"/>
        </w:rPr>
        <w:tab/>
        <w:t>trúng tuyển</w:t>
      </w:r>
      <w:r w:rsidR="00934F0D">
        <w:rPr>
          <w:sz w:val="28"/>
          <w:szCs w:val="28"/>
        </w:rPr>
        <w:t xml:space="preserve"> nhập học 61</w:t>
      </w:r>
      <w:r w:rsidRPr="006D7485">
        <w:rPr>
          <w:sz w:val="28"/>
          <w:szCs w:val="28"/>
        </w:rPr>
        <w:t xml:space="preserve"> học viên</w:t>
      </w:r>
    </w:p>
    <w:p w:rsidR="00C311CD" w:rsidRPr="006D7485" w:rsidRDefault="00C311CD" w:rsidP="00C33A76">
      <w:pPr>
        <w:pStyle w:val="NormalWeb"/>
        <w:shd w:val="clear" w:color="auto" w:fill="FFFFFF"/>
        <w:spacing w:before="0" w:beforeAutospacing="0" w:after="0" w:afterAutospacing="0" w:line="336" w:lineRule="auto"/>
        <w:ind w:firstLine="720"/>
        <w:jc w:val="both"/>
        <w:rPr>
          <w:sz w:val="28"/>
          <w:szCs w:val="28"/>
        </w:rPr>
      </w:pPr>
      <w:r w:rsidRPr="006D7485">
        <w:rPr>
          <w:sz w:val="28"/>
          <w:szCs w:val="28"/>
        </w:rPr>
        <w:t xml:space="preserve">Trình độ NCS: </w:t>
      </w:r>
      <w:r w:rsidRPr="006D7485">
        <w:rPr>
          <w:sz w:val="28"/>
          <w:szCs w:val="28"/>
        </w:rPr>
        <w:tab/>
        <w:t>đợt 1: trúng tuyển</w:t>
      </w:r>
      <w:r w:rsidR="00FA6C96">
        <w:rPr>
          <w:sz w:val="28"/>
          <w:szCs w:val="28"/>
        </w:rPr>
        <w:t xml:space="preserve"> nhập học</w:t>
      </w:r>
      <w:r w:rsidRPr="006D7485">
        <w:rPr>
          <w:sz w:val="28"/>
          <w:szCs w:val="28"/>
        </w:rPr>
        <w:t xml:space="preserve"> </w:t>
      </w:r>
      <w:r w:rsidR="00FA6C96">
        <w:rPr>
          <w:sz w:val="28"/>
          <w:szCs w:val="28"/>
        </w:rPr>
        <w:t xml:space="preserve">7 </w:t>
      </w:r>
      <w:r w:rsidRPr="006D7485">
        <w:rPr>
          <w:sz w:val="28"/>
          <w:szCs w:val="28"/>
        </w:rPr>
        <w:t>học viên</w:t>
      </w:r>
    </w:p>
    <w:p w:rsidR="00C311CD" w:rsidRPr="006D7485" w:rsidRDefault="00C311CD" w:rsidP="00C33A76">
      <w:pPr>
        <w:pStyle w:val="NormalWeb"/>
        <w:shd w:val="clear" w:color="auto" w:fill="FFFFFF"/>
        <w:spacing w:before="0" w:beforeAutospacing="0" w:after="0" w:afterAutospacing="0" w:line="336" w:lineRule="auto"/>
        <w:ind w:firstLine="720"/>
        <w:jc w:val="both"/>
        <w:rPr>
          <w:sz w:val="28"/>
          <w:szCs w:val="28"/>
        </w:rPr>
      </w:pPr>
      <w:r w:rsidRPr="006D7485">
        <w:rPr>
          <w:sz w:val="28"/>
          <w:szCs w:val="28"/>
        </w:rPr>
        <w:tab/>
      </w:r>
      <w:r w:rsidRPr="006D7485">
        <w:rPr>
          <w:sz w:val="28"/>
          <w:szCs w:val="28"/>
        </w:rPr>
        <w:tab/>
      </w:r>
      <w:r w:rsidRPr="006D7485">
        <w:rPr>
          <w:sz w:val="28"/>
          <w:szCs w:val="28"/>
        </w:rPr>
        <w:tab/>
        <w:t xml:space="preserve">Đợt 2: trúng tuyển </w:t>
      </w:r>
      <w:r w:rsidR="00FA6C96">
        <w:rPr>
          <w:sz w:val="28"/>
          <w:szCs w:val="28"/>
        </w:rPr>
        <w:t xml:space="preserve">nhập học </w:t>
      </w:r>
      <w:r w:rsidRPr="006D7485">
        <w:rPr>
          <w:sz w:val="28"/>
          <w:szCs w:val="28"/>
        </w:rPr>
        <w:t>01 học viên</w:t>
      </w:r>
    </w:p>
    <w:p w:rsidR="00C33ADB" w:rsidRPr="006D7485" w:rsidRDefault="008C6184" w:rsidP="00C33A76">
      <w:pPr>
        <w:pStyle w:val="NormalWeb"/>
        <w:shd w:val="clear" w:color="auto" w:fill="FFFFFF"/>
        <w:spacing w:before="0" w:beforeAutospacing="0" w:after="0" w:afterAutospacing="0" w:line="336" w:lineRule="auto"/>
        <w:ind w:firstLine="720"/>
        <w:jc w:val="both"/>
        <w:rPr>
          <w:sz w:val="28"/>
          <w:szCs w:val="28"/>
        </w:rPr>
      </w:pPr>
      <w:r w:rsidRPr="006D7485">
        <w:rPr>
          <w:sz w:val="28"/>
          <w:szCs w:val="28"/>
        </w:rPr>
        <w:t>Bên cạnh đó, Hội đồng trường đã yêu cầu Nhà trường thực hiện tốt các nhiệm vụ về hoạt động đào tạo, liên kết đào tạo, khoa học công nghệ, hợp tác quốc tế, chính sác đảm bảo chất lượng</w:t>
      </w:r>
      <w:r w:rsidR="001C1C08" w:rsidRPr="006D7485">
        <w:rPr>
          <w:sz w:val="28"/>
          <w:szCs w:val="28"/>
        </w:rPr>
        <w:t>, chính sách tiền lương, thưởn</w:t>
      </w:r>
      <w:r w:rsidR="00C311CD" w:rsidRPr="006D7485">
        <w:rPr>
          <w:sz w:val="28"/>
          <w:szCs w:val="28"/>
        </w:rPr>
        <w:t>g</w:t>
      </w:r>
      <w:r w:rsidR="001C1C08" w:rsidRPr="006D7485">
        <w:rPr>
          <w:sz w:val="28"/>
          <w:szCs w:val="28"/>
        </w:rPr>
        <w:t xml:space="preserve">, quyền lợi khác của viên chức, người lao động. Tập trung các nguồn lực và kết nối với các tỉnh trong nhận nhiệm vụ đặt hàng thực hiện đào tạo nâng trình độ chuẩn cho giáo viên </w:t>
      </w:r>
    </w:p>
    <w:p w:rsidR="003975CA" w:rsidRPr="006D7485" w:rsidRDefault="00071716" w:rsidP="00C33A76">
      <w:pPr>
        <w:pStyle w:val="NormalWeb"/>
        <w:shd w:val="clear" w:color="auto" w:fill="FFFFFF"/>
        <w:spacing w:before="0" w:beforeAutospacing="0" w:after="0" w:afterAutospacing="0" w:line="336" w:lineRule="auto"/>
        <w:ind w:firstLine="720"/>
        <w:jc w:val="both"/>
        <w:rPr>
          <w:b/>
          <w:i/>
          <w:sz w:val="28"/>
          <w:szCs w:val="28"/>
        </w:rPr>
      </w:pPr>
      <w:r w:rsidRPr="006D7485">
        <w:rPr>
          <w:b/>
          <w:i/>
          <w:sz w:val="28"/>
          <w:szCs w:val="28"/>
        </w:rPr>
        <w:t>1</w:t>
      </w:r>
      <w:r w:rsidR="00FD125B" w:rsidRPr="006D7485">
        <w:rPr>
          <w:b/>
          <w:i/>
          <w:sz w:val="28"/>
          <w:szCs w:val="28"/>
        </w:rPr>
        <w:t>.5. Về chính sách học phí</w:t>
      </w:r>
      <w:r w:rsidR="00D55AC9" w:rsidRPr="006D7485">
        <w:rPr>
          <w:b/>
          <w:i/>
          <w:sz w:val="28"/>
          <w:szCs w:val="28"/>
        </w:rPr>
        <w:t>, chính sách</w:t>
      </w:r>
      <w:r w:rsidR="00FD125B" w:rsidRPr="006D7485">
        <w:rPr>
          <w:b/>
          <w:i/>
          <w:sz w:val="28"/>
          <w:szCs w:val="28"/>
        </w:rPr>
        <w:t xml:space="preserve"> tài chính</w:t>
      </w:r>
    </w:p>
    <w:p w:rsidR="00D55AC9" w:rsidRPr="006D7485" w:rsidRDefault="00D55AC9" w:rsidP="00C33A76">
      <w:pPr>
        <w:pStyle w:val="NormalWeb"/>
        <w:shd w:val="clear" w:color="auto" w:fill="FFFFFF"/>
        <w:spacing w:before="0" w:beforeAutospacing="0" w:after="0" w:afterAutospacing="0" w:line="336" w:lineRule="auto"/>
        <w:ind w:firstLine="720"/>
        <w:jc w:val="both"/>
        <w:rPr>
          <w:sz w:val="28"/>
          <w:szCs w:val="28"/>
          <w:shd w:val="clear" w:color="auto" w:fill="FFFFFF"/>
        </w:rPr>
      </w:pPr>
      <w:r w:rsidRPr="006D7485">
        <w:rPr>
          <w:sz w:val="28"/>
          <w:szCs w:val="28"/>
        </w:rPr>
        <w:t>Hội đồng trường</w:t>
      </w:r>
      <w:r w:rsidR="006A72DC" w:rsidRPr="006D7485">
        <w:rPr>
          <w:sz w:val="28"/>
          <w:szCs w:val="28"/>
        </w:rPr>
        <w:t xml:space="preserve"> ban hành Nghị quyết số </w:t>
      </w:r>
      <w:r w:rsidR="00152EFC">
        <w:rPr>
          <w:sz w:val="28"/>
          <w:szCs w:val="28"/>
        </w:rPr>
        <w:t>35</w:t>
      </w:r>
      <w:r w:rsidR="006A72DC" w:rsidRPr="006D7485">
        <w:rPr>
          <w:sz w:val="28"/>
          <w:szCs w:val="28"/>
        </w:rPr>
        <w:t xml:space="preserve">/NQ-HĐTĐHSPTDTTHN ngày </w:t>
      </w:r>
      <w:r w:rsidR="00152EFC">
        <w:rPr>
          <w:sz w:val="28"/>
          <w:szCs w:val="28"/>
        </w:rPr>
        <w:t>11</w:t>
      </w:r>
      <w:r w:rsidR="006A72DC" w:rsidRPr="006D7485">
        <w:rPr>
          <w:sz w:val="28"/>
          <w:szCs w:val="28"/>
        </w:rPr>
        <w:t>/4/202</w:t>
      </w:r>
      <w:r w:rsidR="00152EFC">
        <w:rPr>
          <w:sz w:val="28"/>
          <w:szCs w:val="28"/>
        </w:rPr>
        <w:t>5 và Nghị quyết số</w:t>
      </w:r>
      <w:r w:rsidR="006A72DC" w:rsidRPr="006D7485">
        <w:rPr>
          <w:sz w:val="28"/>
          <w:szCs w:val="28"/>
        </w:rPr>
        <w:t xml:space="preserve"> về việc phê duyệt đề xuất mức thu học phí với người học ở các trình độ đào tạo</w:t>
      </w:r>
      <w:r w:rsidRPr="006D7485">
        <w:rPr>
          <w:sz w:val="28"/>
          <w:szCs w:val="28"/>
        </w:rPr>
        <w:t xml:space="preserve"> của Nhà trường trong năm</w:t>
      </w:r>
      <w:r w:rsidR="00152EFC">
        <w:rPr>
          <w:sz w:val="28"/>
          <w:szCs w:val="28"/>
        </w:rPr>
        <w:t xml:space="preserve"> học 2025-</w:t>
      </w:r>
      <w:r w:rsidRPr="006D7485">
        <w:rPr>
          <w:sz w:val="28"/>
          <w:szCs w:val="28"/>
        </w:rPr>
        <w:t>202</w:t>
      </w:r>
      <w:r w:rsidR="00C33A76">
        <w:rPr>
          <w:sz w:val="28"/>
          <w:szCs w:val="28"/>
        </w:rPr>
        <w:t>6</w:t>
      </w:r>
      <w:r w:rsidR="00152EFC">
        <w:rPr>
          <w:sz w:val="28"/>
          <w:szCs w:val="28"/>
        </w:rPr>
        <w:t xml:space="preserve"> </w:t>
      </w:r>
      <w:r w:rsidRPr="006D7485">
        <w:rPr>
          <w:sz w:val="28"/>
          <w:szCs w:val="28"/>
        </w:rPr>
        <w:t xml:space="preserve">; </w:t>
      </w:r>
      <w:r w:rsidR="006A72DC" w:rsidRPr="006D7485">
        <w:rPr>
          <w:sz w:val="28"/>
          <w:szCs w:val="28"/>
        </w:rPr>
        <w:t xml:space="preserve">Tiếp tục triển khai </w:t>
      </w:r>
      <w:r w:rsidRPr="006D7485">
        <w:rPr>
          <w:sz w:val="28"/>
          <w:szCs w:val="28"/>
        </w:rPr>
        <w:t>lộ trình tự chủ tài</w:t>
      </w:r>
      <w:r w:rsidR="00C33A76">
        <w:rPr>
          <w:sz w:val="28"/>
          <w:szCs w:val="28"/>
        </w:rPr>
        <w:t xml:space="preserve"> chính của Trường giai đoạn 2025</w:t>
      </w:r>
      <w:r w:rsidRPr="006D7485">
        <w:rPr>
          <w:sz w:val="28"/>
          <w:szCs w:val="28"/>
        </w:rPr>
        <w:t xml:space="preserve"> - 20</w:t>
      </w:r>
      <w:r w:rsidR="00C33A76">
        <w:rPr>
          <w:sz w:val="28"/>
          <w:szCs w:val="28"/>
        </w:rPr>
        <w:t>30</w:t>
      </w:r>
      <w:r w:rsidRPr="006D7485">
        <w:rPr>
          <w:sz w:val="28"/>
          <w:szCs w:val="28"/>
        </w:rPr>
        <w:t xml:space="preserve">; áp dụng một số chế độ và chính sách của viên chức và người lao động; </w:t>
      </w:r>
      <w:r w:rsidRPr="006D7485">
        <w:rPr>
          <w:sz w:val="28"/>
          <w:szCs w:val="28"/>
          <w:shd w:val="clear" w:color="auto" w:fill="FFFFFF"/>
        </w:rPr>
        <w:t xml:space="preserve">Thông qua </w:t>
      </w:r>
      <w:r w:rsidR="006A72DC" w:rsidRPr="006D7485">
        <w:rPr>
          <w:sz w:val="28"/>
          <w:szCs w:val="28"/>
          <w:shd w:val="clear" w:color="auto" w:fill="FFFFFF"/>
        </w:rPr>
        <w:t xml:space="preserve">báo cáo tài chính và </w:t>
      </w:r>
      <w:r w:rsidRPr="006D7485">
        <w:rPr>
          <w:sz w:val="28"/>
          <w:szCs w:val="28"/>
          <w:shd w:val="clear" w:color="auto" w:fill="FFFFFF"/>
        </w:rPr>
        <w:t>Kế hoạch phân bổ dự toán NSNN và các nguồn thu sự nghiệp khác cho các đơn vị trong năm 202</w:t>
      </w:r>
      <w:r w:rsidR="00C33A76">
        <w:rPr>
          <w:sz w:val="28"/>
          <w:szCs w:val="28"/>
          <w:shd w:val="clear" w:color="auto" w:fill="FFFFFF"/>
        </w:rPr>
        <w:t>5</w:t>
      </w:r>
      <w:r w:rsidRPr="006D7485">
        <w:rPr>
          <w:sz w:val="28"/>
          <w:szCs w:val="28"/>
          <w:shd w:val="clear" w:color="auto" w:fill="FFFFFF"/>
        </w:rPr>
        <w:t>.</w:t>
      </w:r>
    </w:p>
    <w:p w:rsidR="00D55AC9" w:rsidRPr="006D7485" w:rsidRDefault="006A72DC" w:rsidP="00C33A76">
      <w:pPr>
        <w:spacing w:after="0" w:line="336" w:lineRule="auto"/>
        <w:ind w:firstLine="720"/>
        <w:jc w:val="both"/>
        <w:rPr>
          <w:rFonts w:ascii="Times New Roman" w:hAnsi="Times New Roman" w:cs="Times New Roman"/>
          <w:sz w:val="28"/>
          <w:szCs w:val="28"/>
        </w:rPr>
      </w:pPr>
      <w:r w:rsidRPr="006D7485">
        <w:rPr>
          <w:rFonts w:ascii="Times New Roman" w:hAnsi="Times New Roman" w:cs="Times New Roman"/>
          <w:sz w:val="28"/>
          <w:szCs w:val="28"/>
        </w:rPr>
        <w:t>G</w:t>
      </w:r>
      <w:r w:rsidR="00D55AC9" w:rsidRPr="006D7485">
        <w:rPr>
          <w:rFonts w:ascii="Times New Roman" w:hAnsi="Times New Roman" w:cs="Times New Roman"/>
          <w:sz w:val="28"/>
          <w:szCs w:val="28"/>
        </w:rPr>
        <w:t>iao cho Hiệu trưởng chỉ đạo tốt các công tác chi, thưởng tết cho các cán bộ, viên chức, sĩ quan, người lao động trong Nhà trường chuẩn bị đón tết nguyên đán năm 202</w:t>
      </w:r>
      <w:r w:rsidR="00C33A76">
        <w:rPr>
          <w:rFonts w:ascii="Times New Roman" w:hAnsi="Times New Roman" w:cs="Times New Roman"/>
          <w:sz w:val="28"/>
          <w:szCs w:val="28"/>
        </w:rPr>
        <w:t>5</w:t>
      </w:r>
      <w:r w:rsidR="00D55AC9" w:rsidRPr="006D7485">
        <w:rPr>
          <w:rFonts w:ascii="Times New Roman" w:hAnsi="Times New Roman" w:cs="Times New Roman"/>
          <w:sz w:val="28"/>
          <w:szCs w:val="28"/>
        </w:rPr>
        <w:t>.</w:t>
      </w:r>
    </w:p>
    <w:p w:rsidR="00FD125B" w:rsidRPr="006D7485" w:rsidRDefault="00071716" w:rsidP="00C33A76">
      <w:pPr>
        <w:pStyle w:val="NormalWeb"/>
        <w:shd w:val="clear" w:color="auto" w:fill="FFFFFF"/>
        <w:spacing w:before="0" w:beforeAutospacing="0" w:after="0" w:afterAutospacing="0" w:line="336" w:lineRule="auto"/>
        <w:ind w:firstLine="720"/>
        <w:jc w:val="both"/>
        <w:rPr>
          <w:b/>
          <w:i/>
          <w:sz w:val="28"/>
          <w:szCs w:val="28"/>
          <w:shd w:val="clear" w:color="auto" w:fill="FFFFFF"/>
        </w:rPr>
      </w:pPr>
      <w:r w:rsidRPr="006D7485">
        <w:rPr>
          <w:b/>
          <w:i/>
          <w:sz w:val="28"/>
          <w:szCs w:val="28"/>
          <w:shd w:val="clear" w:color="auto" w:fill="FFFFFF"/>
        </w:rPr>
        <w:t>1</w:t>
      </w:r>
      <w:r w:rsidR="00FE1904" w:rsidRPr="006D7485">
        <w:rPr>
          <w:b/>
          <w:i/>
          <w:sz w:val="28"/>
          <w:szCs w:val="28"/>
          <w:shd w:val="clear" w:color="auto" w:fill="FFFFFF"/>
        </w:rPr>
        <w:t>.6. Về chủ trương đầu tư và sử dụng tài sản</w:t>
      </w:r>
    </w:p>
    <w:p w:rsidR="00FE1904" w:rsidRPr="006D7485" w:rsidRDefault="00D55AC9" w:rsidP="00C33A76">
      <w:pPr>
        <w:spacing w:after="0" w:line="336" w:lineRule="auto"/>
        <w:ind w:firstLine="720"/>
        <w:jc w:val="both"/>
        <w:textAlignment w:val="baseline"/>
        <w:rPr>
          <w:rFonts w:ascii="Times New Roman" w:eastAsia="Times New Roman" w:hAnsi="Times New Roman" w:cs="Times New Roman"/>
          <w:sz w:val="28"/>
          <w:szCs w:val="28"/>
          <w:lang w:eastAsia="en-GB"/>
        </w:rPr>
      </w:pPr>
      <w:r w:rsidRPr="006D7485">
        <w:rPr>
          <w:rFonts w:ascii="Times New Roman" w:hAnsi="Times New Roman" w:cs="Times New Roman"/>
          <w:sz w:val="28"/>
          <w:szCs w:val="28"/>
          <w:shd w:val="clear" w:color="auto" w:fill="FFFFFF"/>
        </w:rPr>
        <w:t>Thông qua danh mục mua sắm, sửa chữa, bảo dưỡng và sử dụng cơ sở vật chất trong năm 202</w:t>
      </w:r>
      <w:r w:rsidR="004B167A">
        <w:rPr>
          <w:rFonts w:ascii="Times New Roman" w:hAnsi="Times New Roman" w:cs="Times New Roman"/>
          <w:sz w:val="28"/>
          <w:szCs w:val="28"/>
          <w:shd w:val="clear" w:color="auto" w:fill="FFFFFF"/>
        </w:rPr>
        <w:t>5</w:t>
      </w:r>
      <w:r w:rsidRPr="006D7485">
        <w:rPr>
          <w:rFonts w:ascii="Times New Roman" w:hAnsi="Times New Roman" w:cs="Times New Roman"/>
          <w:sz w:val="28"/>
          <w:szCs w:val="28"/>
          <w:shd w:val="clear" w:color="auto" w:fill="FFFFFF"/>
        </w:rPr>
        <w:t>;</w:t>
      </w:r>
      <w:r w:rsidRPr="006D7485">
        <w:rPr>
          <w:rFonts w:ascii="Times New Roman" w:eastAsia="Times New Roman" w:hAnsi="Times New Roman" w:cs="Times New Roman"/>
          <w:sz w:val="28"/>
          <w:szCs w:val="28"/>
          <w:lang w:eastAsia="en-GB"/>
        </w:rPr>
        <w:t xml:space="preserve"> thông qua chủ trương đầu tư xây dựng, sửa chữa cơ sở hạ tầng tại Nhà trường trong năm 202</w:t>
      </w:r>
      <w:r w:rsidR="004B167A">
        <w:rPr>
          <w:rFonts w:ascii="Times New Roman" w:eastAsia="Times New Roman" w:hAnsi="Times New Roman" w:cs="Times New Roman"/>
          <w:sz w:val="28"/>
          <w:szCs w:val="28"/>
          <w:lang w:eastAsia="en-GB"/>
        </w:rPr>
        <w:t>5</w:t>
      </w:r>
      <w:r w:rsidRPr="006D7485">
        <w:rPr>
          <w:rFonts w:ascii="Times New Roman" w:eastAsia="Times New Roman" w:hAnsi="Times New Roman" w:cs="Times New Roman"/>
          <w:sz w:val="28"/>
          <w:szCs w:val="28"/>
          <w:lang w:eastAsia="en-GB"/>
        </w:rPr>
        <w:t xml:space="preserve">, </w:t>
      </w:r>
      <w:r w:rsidR="00A813B8" w:rsidRPr="006D7485">
        <w:rPr>
          <w:rFonts w:ascii="Times New Roman" w:hAnsi="Times New Roman" w:cs="Times New Roman"/>
          <w:sz w:val="28"/>
          <w:szCs w:val="28"/>
        </w:rPr>
        <w:t>bổ sung danh mục mua sắm thiết bị và cơ sở vật chất năm 202</w:t>
      </w:r>
      <w:r w:rsidR="004B167A">
        <w:rPr>
          <w:rFonts w:ascii="Times New Roman" w:hAnsi="Times New Roman" w:cs="Times New Roman"/>
          <w:sz w:val="28"/>
          <w:szCs w:val="28"/>
        </w:rPr>
        <w:t>5</w:t>
      </w:r>
      <w:r w:rsidR="00A813B8" w:rsidRPr="006D7485">
        <w:rPr>
          <w:rFonts w:ascii="Times New Roman" w:hAnsi="Times New Roman" w:cs="Times New Roman"/>
          <w:sz w:val="28"/>
          <w:szCs w:val="28"/>
        </w:rPr>
        <w:t>.</w:t>
      </w:r>
    </w:p>
    <w:p w:rsidR="004B167A" w:rsidRDefault="00DA138E" w:rsidP="00C33A76">
      <w:pPr>
        <w:spacing w:after="0" w:line="336" w:lineRule="auto"/>
        <w:ind w:firstLine="720"/>
        <w:jc w:val="both"/>
        <w:rPr>
          <w:rFonts w:ascii="Times New Roman" w:hAnsi="Times New Roman" w:cs="Times New Roman"/>
          <w:sz w:val="28"/>
          <w:szCs w:val="28"/>
        </w:rPr>
      </w:pPr>
      <w:r w:rsidRPr="006D7485">
        <w:rPr>
          <w:rFonts w:ascii="Times New Roman" w:hAnsi="Times New Roman" w:cs="Times New Roman"/>
          <w:sz w:val="28"/>
          <w:szCs w:val="28"/>
        </w:rPr>
        <w:lastRenderedPageBreak/>
        <w:t>Hội đồng trường đã thống nhất</w:t>
      </w:r>
      <w:r w:rsidR="004B167A">
        <w:rPr>
          <w:rFonts w:ascii="Times New Roman" w:hAnsi="Times New Roman" w:cs="Times New Roman"/>
          <w:sz w:val="28"/>
          <w:szCs w:val="28"/>
        </w:rPr>
        <w:t xml:space="preserve"> và ban hành Nghị Quyết số 153/NQ-HĐT ngày 22/8/2025 của Chủ tịch Hội đồng trường về việc ban hành Đề án sử dụng tài sản công của Trường Đại học Sư phạm TDTT Hà Nội vào mục đich cho thuê/kinh doanh</w:t>
      </w:r>
    </w:p>
    <w:p w:rsidR="00FE1904" w:rsidRPr="006D7485" w:rsidRDefault="00DA138E" w:rsidP="00C33A76">
      <w:pPr>
        <w:spacing w:after="0" w:line="336" w:lineRule="auto"/>
        <w:ind w:firstLine="720"/>
        <w:jc w:val="both"/>
        <w:rPr>
          <w:rFonts w:ascii="Times New Roman" w:hAnsi="Times New Roman" w:cs="Times New Roman"/>
          <w:sz w:val="28"/>
          <w:szCs w:val="28"/>
        </w:rPr>
      </w:pPr>
      <w:r w:rsidRPr="006D7485">
        <w:rPr>
          <w:rFonts w:ascii="Times New Roman" w:hAnsi="Times New Roman" w:cs="Times New Roman"/>
          <w:sz w:val="28"/>
          <w:szCs w:val="28"/>
        </w:rPr>
        <w:t xml:space="preserve"> chủ trương và giao cho Hiệu trưởng chỉ đạo </w:t>
      </w:r>
      <w:r w:rsidR="00D55AC9" w:rsidRPr="006D7485">
        <w:rPr>
          <w:rFonts w:ascii="Times New Roman" w:hAnsi="Times New Roman" w:cs="Times New Roman"/>
          <w:sz w:val="28"/>
          <w:szCs w:val="28"/>
        </w:rPr>
        <w:t>triển khai</w:t>
      </w:r>
      <w:r w:rsidRPr="006D7485">
        <w:rPr>
          <w:rFonts w:ascii="Times New Roman" w:hAnsi="Times New Roman" w:cs="Times New Roman"/>
          <w:sz w:val="28"/>
          <w:szCs w:val="28"/>
        </w:rPr>
        <w:t xml:space="preserve"> đề án chuyển đổi số</w:t>
      </w:r>
      <w:r w:rsidR="0001403A" w:rsidRPr="006D7485">
        <w:rPr>
          <w:rFonts w:ascii="Times New Roman" w:hAnsi="Times New Roman" w:cs="Times New Roman"/>
          <w:sz w:val="28"/>
          <w:szCs w:val="28"/>
        </w:rPr>
        <w:t xml:space="preserve"> và đề án nhà tập luyện và thi đấu</w:t>
      </w:r>
      <w:r w:rsidRPr="006D7485">
        <w:rPr>
          <w:rFonts w:ascii="Times New Roman" w:hAnsi="Times New Roman" w:cs="Times New Roman"/>
          <w:sz w:val="28"/>
          <w:szCs w:val="28"/>
        </w:rPr>
        <w:t xml:space="preserve"> trình Bộ Giáo dục và Đào tạo và đã được Bộ Giáo dục và Đào tạo; </w:t>
      </w:r>
    </w:p>
    <w:p w:rsidR="00FE1904" w:rsidRPr="006D7485" w:rsidRDefault="00071716" w:rsidP="00C33A76">
      <w:pPr>
        <w:spacing w:after="0" w:line="336" w:lineRule="auto"/>
        <w:ind w:firstLine="720"/>
        <w:jc w:val="both"/>
        <w:rPr>
          <w:rFonts w:ascii="Times New Roman" w:hAnsi="Times New Roman" w:cs="Times New Roman"/>
          <w:b/>
          <w:i/>
          <w:sz w:val="28"/>
          <w:szCs w:val="28"/>
        </w:rPr>
      </w:pPr>
      <w:r w:rsidRPr="006D7485">
        <w:rPr>
          <w:rFonts w:ascii="Times New Roman" w:hAnsi="Times New Roman" w:cs="Times New Roman"/>
          <w:b/>
          <w:i/>
          <w:sz w:val="28"/>
          <w:szCs w:val="28"/>
        </w:rPr>
        <w:t>1.7</w:t>
      </w:r>
      <w:r w:rsidR="008A6AF6" w:rsidRPr="006D7485">
        <w:rPr>
          <w:rFonts w:ascii="Times New Roman" w:hAnsi="Times New Roman" w:cs="Times New Roman"/>
          <w:b/>
          <w:i/>
          <w:sz w:val="28"/>
          <w:szCs w:val="28"/>
        </w:rPr>
        <w:t>. Kết quả thực hiện chức năng giám sát</w:t>
      </w:r>
    </w:p>
    <w:p w:rsidR="00D55AC9" w:rsidRPr="006D7485" w:rsidRDefault="00D55AC9" w:rsidP="00C33A76">
      <w:pPr>
        <w:spacing w:after="0" w:line="336" w:lineRule="auto"/>
        <w:ind w:firstLine="720"/>
        <w:jc w:val="both"/>
        <w:textAlignment w:val="baseline"/>
        <w:rPr>
          <w:rFonts w:ascii="Times New Roman" w:hAnsi="Times New Roman" w:cs="Times New Roman"/>
          <w:sz w:val="28"/>
          <w:szCs w:val="28"/>
        </w:rPr>
      </w:pPr>
      <w:r w:rsidRPr="006D7485">
        <w:rPr>
          <w:rFonts w:ascii="Times New Roman" w:hAnsi="Times New Roman" w:cs="Times New Roman"/>
          <w:sz w:val="28"/>
          <w:szCs w:val="28"/>
        </w:rPr>
        <w:t>Hội đồng trường đã </w:t>
      </w:r>
      <w:r w:rsidRPr="006D7485">
        <w:rPr>
          <w:rFonts w:ascii="Times New Roman" w:hAnsi="Times New Roman" w:cs="Times New Roman"/>
          <w:iCs/>
          <w:sz w:val="28"/>
          <w:szCs w:val="28"/>
          <w:bdr w:val="none" w:sz="0" w:space="0" w:color="auto" w:frame="1"/>
        </w:rPr>
        <w:t>ban hành nghị quyết về Kế hoạch giám sát năm 202</w:t>
      </w:r>
      <w:r w:rsidR="00C33A76">
        <w:rPr>
          <w:rFonts w:ascii="Times New Roman" w:hAnsi="Times New Roman" w:cs="Times New Roman"/>
          <w:iCs/>
          <w:sz w:val="28"/>
          <w:szCs w:val="28"/>
          <w:bdr w:val="none" w:sz="0" w:space="0" w:color="auto" w:frame="1"/>
        </w:rPr>
        <w:t>5</w:t>
      </w:r>
      <w:r w:rsidRPr="006D7485">
        <w:rPr>
          <w:rFonts w:ascii="Times New Roman" w:hAnsi="Times New Roman" w:cs="Times New Roman"/>
          <w:sz w:val="28"/>
          <w:szCs w:val="28"/>
        </w:rPr>
        <w:t xml:space="preserve">, trong đó có các nhiệm vụ giám sát thường xuyên và giám sát theo chuyên đề. </w:t>
      </w:r>
      <w:r w:rsidR="006A72DC" w:rsidRPr="006D7485">
        <w:rPr>
          <w:rFonts w:ascii="Times New Roman" w:hAnsi="Times New Roman" w:cs="Times New Roman"/>
          <w:sz w:val="28"/>
          <w:szCs w:val="28"/>
        </w:rPr>
        <w:t xml:space="preserve">Ban kiểm soát </w:t>
      </w:r>
      <w:r w:rsidRPr="006D7485">
        <w:rPr>
          <w:rFonts w:ascii="Times New Roman" w:hAnsi="Times New Roman" w:cs="Times New Roman"/>
          <w:sz w:val="28"/>
          <w:szCs w:val="28"/>
        </w:rPr>
        <w:t>Hội đồng trường đã triển khai giám sát việc thực hiện quy định của pháp luật, nghị quyết của Hội đồng trường, Quy chế tổ chức và hoạt động, Quy chế dân chủ và các quy chế, quy định liên quan khác của Trường; giám sát việc thực hiện giải trình trong phạm vi trách nhiệm và quyền hạn của Chủ tịch Hội đồng trường, Hiệu trưởng.</w:t>
      </w:r>
    </w:p>
    <w:p w:rsidR="006A72DC" w:rsidRPr="006D7485" w:rsidRDefault="006A72DC" w:rsidP="00C33A76">
      <w:pPr>
        <w:pStyle w:val="NormalWeb"/>
        <w:shd w:val="clear" w:color="auto" w:fill="FFFFFF"/>
        <w:spacing w:before="0" w:beforeAutospacing="0" w:after="0" w:afterAutospacing="0" w:line="336" w:lineRule="auto"/>
        <w:ind w:firstLine="720"/>
        <w:jc w:val="both"/>
        <w:rPr>
          <w:sz w:val="28"/>
          <w:szCs w:val="28"/>
        </w:rPr>
      </w:pPr>
      <w:r w:rsidRPr="006D7485">
        <w:rPr>
          <w:sz w:val="28"/>
          <w:szCs w:val="28"/>
        </w:rPr>
        <w:t>Giám sát việc thực các nhiệm vụ trọng tâm quý I, II, III, IV năm 202</w:t>
      </w:r>
      <w:r w:rsidR="00C33A76">
        <w:rPr>
          <w:sz w:val="28"/>
          <w:szCs w:val="28"/>
        </w:rPr>
        <w:t>5</w:t>
      </w:r>
      <w:r w:rsidRPr="006D7485">
        <w:rPr>
          <w:sz w:val="28"/>
          <w:szCs w:val="28"/>
        </w:rPr>
        <w:t xml:space="preserve"> đã được triển khai bài bản, nghiêm túc, các khuyến nghị của Ban Kiểm soát Hội đồng trường cụ thể đã giúp Hiệu trưởng và các đơn vị chức năng có thể triển khai hiệu quả các nhiệm vụ trọng tâm, đồng thời, Ban Giám hiệu cũng có những điều chỉnh trong việc đề ra các nhiệm vụ trọng tâm cho phù hợp với nguồn lực hiện có của Nhà trường.</w:t>
      </w:r>
    </w:p>
    <w:p w:rsidR="006A72DC" w:rsidRPr="006D7485" w:rsidRDefault="006A72DC" w:rsidP="00C33A76">
      <w:pPr>
        <w:pStyle w:val="NormalWeb"/>
        <w:shd w:val="clear" w:color="auto" w:fill="FFFFFF"/>
        <w:spacing w:before="0" w:beforeAutospacing="0" w:after="0" w:afterAutospacing="0" w:line="336" w:lineRule="auto"/>
        <w:ind w:firstLine="720"/>
        <w:jc w:val="both"/>
        <w:rPr>
          <w:sz w:val="28"/>
          <w:szCs w:val="28"/>
        </w:rPr>
      </w:pPr>
      <w:r w:rsidRPr="006D7485">
        <w:rPr>
          <w:sz w:val="28"/>
          <w:szCs w:val="28"/>
        </w:rPr>
        <w:t xml:space="preserve">Hội đồng trường đã thực hiện đầy đủ chế độ thông tin, báo cáo theo Quy chế làm việc, Quy chế tổ chức và hoạt động của Hội đồng trường. Nội dung các kỳ họp, nghị quyết, văn bản ban hành của Hội đồng trường được báo cáo với Bộ Giáo dục và Đào tạo, gửi đến Đảng ủy, Ban Giám hiệu, thành viên Hội đồng trường, các đơn vị, tổ chức, cá nhân liên quan và được công bố công khai trên hệ thống quản lý văn bản </w:t>
      </w:r>
      <w:r w:rsidR="004A50AB" w:rsidRPr="006D7485">
        <w:rPr>
          <w:sz w:val="28"/>
          <w:szCs w:val="28"/>
        </w:rPr>
        <w:t>của Nhà trường</w:t>
      </w:r>
      <w:r w:rsidRPr="006D7485">
        <w:rPr>
          <w:sz w:val="28"/>
          <w:szCs w:val="28"/>
        </w:rPr>
        <w:t>.</w:t>
      </w:r>
    </w:p>
    <w:p w:rsidR="006C49E4" w:rsidRPr="006D7485" w:rsidRDefault="00071716" w:rsidP="00C33A76">
      <w:pPr>
        <w:pStyle w:val="NormalWeb"/>
        <w:shd w:val="clear" w:color="auto" w:fill="FFFFFF"/>
        <w:spacing w:before="0" w:beforeAutospacing="0" w:after="0" w:afterAutospacing="0" w:line="336" w:lineRule="auto"/>
        <w:ind w:firstLine="720"/>
        <w:jc w:val="both"/>
        <w:rPr>
          <w:rFonts w:eastAsia="Arial"/>
          <w:b/>
          <w:sz w:val="28"/>
          <w:szCs w:val="28"/>
        </w:rPr>
      </w:pPr>
      <w:r w:rsidRPr="006D7485">
        <w:rPr>
          <w:b/>
          <w:sz w:val="28"/>
          <w:szCs w:val="28"/>
        </w:rPr>
        <w:t>2</w:t>
      </w:r>
      <w:r w:rsidR="00AF4D49" w:rsidRPr="006D7485">
        <w:rPr>
          <w:b/>
          <w:sz w:val="28"/>
          <w:szCs w:val="28"/>
        </w:rPr>
        <w:t>. Đánh giá chung</w:t>
      </w:r>
      <w:r w:rsidR="006C49E4" w:rsidRPr="006D7485">
        <w:rPr>
          <w:rFonts w:eastAsia="Arial"/>
          <w:b/>
          <w:sz w:val="28"/>
          <w:szCs w:val="28"/>
        </w:rPr>
        <w:t>.</w:t>
      </w:r>
    </w:p>
    <w:p w:rsidR="006C49E4" w:rsidRPr="006D7485" w:rsidRDefault="00071716" w:rsidP="00C33A76">
      <w:pPr>
        <w:spacing w:after="0" w:line="336" w:lineRule="auto"/>
        <w:ind w:firstLine="720"/>
        <w:jc w:val="both"/>
        <w:rPr>
          <w:rFonts w:ascii="Times New Roman" w:hAnsi="Times New Roman" w:cs="Times New Roman"/>
          <w:b/>
          <w:i/>
          <w:sz w:val="28"/>
          <w:szCs w:val="28"/>
        </w:rPr>
      </w:pPr>
      <w:r w:rsidRPr="006D7485">
        <w:rPr>
          <w:rFonts w:ascii="Times New Roman" w:hAnsi="Times New Roman" w:cs="Times New Roman"/>
          <w:b/>
          <w:i/>
          <w:sz w:val="28"/>
          <w:szCs w:val="28"/>
        </w:rPr>
        <w:t>2</w:t>
      </w:r>
      <w:r w:rsidR="00D45BB4" w:rsidRPr="006D7485">
        <w:rPr>
          <w:rFonts w:ascii="Times New Roman" w:hAnsi="Times New Roman" w:cs="Times New Roman"/>
          <w:b/>
          <w:i/>
          <w:sz w:val="28"/>
          <w:szCs w:val="28"/>
        </w:rPr>
        <w:t>.1</w:t>
      </w:r>
      <w:r w:rsidR="006C49E4" w:rsidRPr="006D7485">
        <w:rPr>
          <w:rFonts w:ascii="Times New Roman" w:hAnsi="Times New Roman" w:cs="Times New Roman"/>
          <w:b/>
          <w:i/>
          <w:sz w:val="28"/>
          <w:szCs w:val="28"/>
        </w:rPr>
        <w:t xml:space="preserve"> Ưu điểm: </w:t>
      </w:r>
    </w:p>
    <w:p w:rsidR="004A50AB" w:rsidRPr="006D7485" w:rsidRDefault="004A50AB" w:rsidP="00C33A76">
      <w:pPr>
        <w:spacing w:after="0" w:line="336" w:lineRule="auto"/>
        <w:ind w:firstLine="720"/>
        <w:jc w:val="both"/>
        <w:rPr>
          <w:rFonts w:ascii="Times New Roman" w:hAnsi="Times New Roman" w:cs="Times New Roman"/>
          <w:sz w:val="28"/>
          <w:szCs w:val="28"/>
        </w:rPr>
      </w:pPr>
      <w:r w:rsidRPr="006D7485">
        <w:rPr>
          <w:rFonts w:ascii="Times New Roman" w:hAnsi="Times New Roman" w:cs="Times New Roman"/>
          <w:sz w:val="28"/>
          <w:szCs w:val="28"/>
        </w:rPr>
        <w:t xml:space="preserve">Hội đồng trường đã hoàn thành tốt chức năng, nhiệm vụ, quyền hạn theo quy định của pháp luật và phù hợp với thực tiễn của Trường Đại học Sư phạm TDTT Hà Nội. Mô hình quản trị đại học có Hội đồng trường đã vận hành và đạt được những kết quả ban đầu, trong đó đã phân định rõ vai trò lãnh đạo toàn </w:t>
      </w:r>
      <w:r w:rsidRPr="006D7485">
        <w:rPr>
          <w:rFonts w:ascii="Times New Roman" w:hAnsi="Times New Roman" w:cs="Times New Roman"/>
          <w:sz w:val="28"/>
          <w:szCs w:val="28"/>
        </w:rPr>
        <w:lastRenderedPageBreak/>
        <w:t>diện, tập trung, thống nhất của Đảng ủy; chỉ đạo, quản trị của Hội đồng trường (theo đúng chủ trương, chỉ đạo của Đảng ủy) và quản lý; thực thi nhiệm vụ của Ban Giám hiệu (theo đúng chỉ đạo của Đảng ủy và quyết nghị của Hội đồng trường). Bộ máy Trường Đại học Sư phạm TDTT Hà Nội có sự phối hợp chặt chẽ, đoàn kết, thống nhất, phát huy hiệu quả, đóng góp vào sự ổn định và phát triển của Trường Đại học Sư phạm TDTT Hà Nội năm 202</w:t>
      </w:r>
      <w:r w:rsidR="00C33A76">
        <w:rPr>
          <w:rFonts w:ascii="Times New Roman" w:hAnsi="Times New Roman" w:cs="Times New Roman"/>
          <w:sz w:val="28"/>
          <w:szCs w:val="28"/>
        </w:rPr>
        <w:t>5</w:t>
      </w:r>
      <w:r w:rsidRPr="006D7485">
        <w:rPr>
          <w:rFonts w:ascii="Times New Roman" w:hAnsi="Times New Roman" w:cs="Times New Roman"/>
          <w:sz w:val="28"/>
          <w:szCs w:val="28"/>
        </w:rPr>
        <w:t xml:space="preserve"> và tạo tiền đề cho sự phát triển của Nhà trường trong năm 202</w:t>
      </w:r>
      <w:r w:rsidR="00C33A76">
        <w:rPr>
          <w:rFonts w:ascii="Times New Roman" w:hAnsi="Times New Roman" w:cs="Times New Roman"/>
          <w:sz w:val="28"/>
          <w:szCs w:val="28"/>
        </w:rPr>
        <w:t>6 và</w:t>
      </w:r>
      <w:r w:rsidRPr="006D7485">
        <w:rPr>
          <w:rFonts w:ascii="Times New Roman" w:hAnsi="Times New Roman" w:cs="Times New Roman"/>
          <w:sz w:val="28"/>
          <w:szCs w:val="28"/>
        </w:rPr>
        <w:t xml:space="preserve"> những năm tiếp theo.</w:t>
      </w:r>
    </w:p>
    <w:p w:rsidR="00721BA4" w:rsidRPr="006D7485" w:rsidRDefault="00071716" w:rsidP="00C33A76">
      <w:pPr>
        <w:spacing w:after="0" w:line="336" w:lineRule="auto"/>
        <w:ind w:firstLine="720"/>
        <w:jc w:val="both"/>
        <w:rPr>
          <w:rFonts w:ascii="Times New Roman" w:hAnsi="Times New Roman" w:cs="Times New Roman"/>
          <w:b/>
          <w:i/>
          <w:sz w:val="28"/>
          <w:szCs w:val="28"/>
        </w:rPr>
      </w:pPr>
      <w:r w:rsidRPr="006D7485">
        <w:rPr>
          <w:rFonts w:ascii="Times New Roman" w:hAnsi="Times New Roman" w:cs="Times New Roman"/>
          <w:b/>
          <w:i/>
          <w:sz w:val="28"/>
          <w:szCs w:val="28"/>
        </w:rPr>
        <w:t>2</w:t>
      </w:r>
      <w:r w:rsidR="00D45BB4" w:rsidRPr="006D7485">
        <w:rPr>
          <w:rFonts w:ascii="Times New Roman" w:hAnsi="Times New Roman" w:cs="Times New Roman"/>
          <w:b/>
          <w:i/>
          <w:sz w:val="28"/>
          <w:szCs w:val="28"/>
        </w:rPr>
        <w:t>.2.</w:t>
      </w:r>
      <w:r w:rsidR="006C49E4" w:rsidRPr="006D7485">
        <w:rPr>
          <w:rFonts w:ascii="Times New Roman" w:hAnsi="Times New Roman" w:cs="Times New Roman"/>
          <w:b/>
          <w:i/>
          <w:sz w:val="28"/>
          <w:szCs w:val="28"/>
        </w:rPr>
        <w:t xml:space="preserve"> Hạn chế, khó khăn:</w:t>
      </w:r>
    </w:p>
    <w:p w:rsidR="002B28F8" w:rsidRPr="006D7485" w:rsidRDefault="00D45BB4" w:rsidP="00C33A76">
      <w:pPr>
        <w:spacing w:after="0" w:line="336" w:lineRule="auto"/>
        <w:ind w:firstLine="720"/>
        <w:jc w:val="both"/>
        <w:rPr>
          <w:rFonts w:ascii="Times New Roman" w:hAnsi="Times New Roman" w:cs="Times New Roman"/>
          <w:sz w:val="28"/>
          <w:szCs w:val="28"/>
        </w:rPr>
      </w:pPr>
      <w:r w:rsidRPr="006D7485">
        <w:rPr>
          <w:rFonts w:ascii="Times New Roman" w:hAnsi="Times New Roman" w:cs="Times New Roman"/>
          <w:sz w:val="28"/>
          <w:szCs w:val="28"/>
        </w:rPr>
        <w:t xml:space="preserve">- </w:t>
      </w:r>
      <w:r w:rsidR="002B28F8" w:rsidRPr="006D7485">
        <w:rPr>
          <w:rFonts w:ascii="Times New Roman" w:hAnsi="Times New Roman" w:cs="Times New Roman"/>
          <w:sz w:val="28"/>
          <w:szCs w:val="28"/>
        </w:rPr>
        <w:t>Do điều kiện khách quan và chủ quan, một số nội dung triển khai còn chậm tiến độ so với kế hoạch đề ra</w:t>
      </w:r>
    </w:p>
    <w:p w:rsidR="000006EA" w:rsidRPr="006D7485" w:rsidRDefault="00D45BB4" w:rsidP="00C33A76">
      <w:pPr>
        <w:spacing w:after="0" w:line="336" w:lineRule="auto"/>
        <w:ind w:firstLine="720"/>
        <w:jc w:val="both"/>
        <w:rPr>
          <w:rFonts w:ascii="Times New Roman" w:hAnsi="Times New Roman" w:cs="Times New Roman"/>
          <w:sz w:val="28"/>
          <w:szCs w:val="28"/>
        </w:rPr>
      </w:pPr>
      <w:r w:rsidRPr="006D7485">
        <w:rPr>
          <w:rFonts w:ascii="Times New Roman" w:hAnsi="Times New Roman" w:cs="Times New Roman"/>
          <w:sz w:val="28"/>
          <w:szCs w:val="28"/>
        </w:rPr>
        <w:t xml:space="preserve">- </w:t>
      </w:r>
      <w:r w:rsidR="000006EA" w:rsidRPr="006D7485">
        <w:rPr>
          <w:rFonts w:ascii="Times New Roman" w:hAnsi="Times New Roman" w:cs="Times New Roman"/>
          <w:sz w:val="28"/>
          <w:szCs w:val="28"/>
        </w:rPr>
        <w:t>Một số thành viên Hội đồng trường chưa dành nhiều thời gian nghiên cứu tài liệu trước kỳ họp; ý kiến đóng góp phản hồi còn ít; các ý kiến thảo luận, trao đổi tại các cuộc họp chưa sâu, do vậy chưa có nhiều chủ trương, định hướng</w:t>
      </w:r>
      <w:r w:rsidR="002B28F8" w:rsidRPr="006D7485">
        <w:rPr>
          <w:rFonts w:ascii="Times New Roman" w:hAnsi="Times New Roman" w:cs="Times New Roman"/>
          <w:sz w:val="28"/>
          <w:szCs w:val="28"/>
        </w:rPr>
        <w:t xml:space="preserve"> mang tính đột phá cho Nhà trường.</w:t>
      </w:r>
    </w:p>
    <w:p w:rsidR="006C49E4" w:rsidRPr="006D7485" w:rsidRDefault="002B28F8" w:rsidP="00C33A76">
      <w:pPr>
        <w:spacing w:after="0" w:line="336" w:lineRule="auto"/>
        <w:ind w:firstLine="720"/>
        <w:jc w:val="both"/>
        <w:rPr>
          <w:rStyle w:val="Strong"/>
          <w:rFonts w:ascii="Times New Roman" w:hAnsi="Times New Roman" w:cs="Times New Roman"/>
          <w:b w:val="0"/>
          <w:sz w:val="28"/>
          <w:szCs w:val="28"/>
          <w:lang w:val="sv-SE"/>
        </w:rPr>
      </w:pPr>
      <w:r w:rsidRPr="006D7485">
        <w:rPr>
          <w:rStyle w:val="Strong"/>
          <w:rFonts w:ascii="Times New Roman" w:hAnsi="Times New Roman" w:cs="Times New Roman"/>
          <w:b w:val="0"/>
          <w:sz w:val="28"/>
          <w:szCs w:val="28"/>
          <w:lang w:val="sv-SE"/>
        </w:rPr>
        <w:t>Trên đây là báo cáo kết quả hoạt động trong năm 202</w:t>
      </w:r>
      <w:r w:rsidR="00C33A76">
        <w:rPr>
          <w:rStyle w:val="Strong"/>
          <w:rFonts w:ascii="Times New Roman" w:hAnsi="Times New Roman" w:cs="Times New Roman"/>
          <w:b w:val="0"/>
          <w:sz w:val="28"/>
          <w:szCs w:val="28"/>
          <w:lang w:val="sv-SE"/>
        </w:rPr>
        <w:t>5</w:t>
      </w:r>
      <w:r w:rsidR="00071716" w:rsidRPr="006D7485">
        <w:rPr>
          <w:rStyle w:val="Strong"/>
          <w:rFonts w:ascii="Times New Roman" w:hAnsi="Times New Roman" w:cs="Times New Roman"/>
          <w:b w:val="0"/>
          <w:sz w:val="28"/>
          <w:szCs w:val="28"/>
          <w:lang w:val="sv-SE"/>
        </w:rPr>
        <w:t xml:space="preserve"> </w:t>
      </w:r>
      <w:r w:rsidRPr="006D7485">
        <w:rPr>
          <w:rStyle w:val="Strong"/>
          <w:rFonts w:ascii="Times New Roman" w:hAnsi="Times New Roman" w:cs="Times New Roman"/>
          <w:b w:val="0"/>
          <w:sz w:val="28"/>
          <w:szCs w:val="28"/>
          <w:lang w:val="sv-SE"/>
        </w:rPr>
        <w:t>của Hội đồng trường Trường Đại học Sư phạm TDTT Hà Nội</w:t>
      </w:r>
      <w:r w:rsidR="00C33A76">
        <w:rPr>
          <w:rStyle w:val="Strong"/>
          <w:rFonts w:ascii="Times New Roman" w:hAnsi="Times New Roman" w:cs="Times New Roman"/>
          <w:b w:val="0"/>
          <w:sz w:val="28"/>
          <w:szCs w:val="28"/>
          <w:lang w:val="sv-SE"/>
        </w:rPr>
        <w:t>.</w:t>
      </w:r>
    </w:p>
    <w:p w:rsidR="006C49E4" w:rsidRPr="006D7485" w:rsidRDefault="006C49E4" w:rsidP="006C49E4">
      <w:pPr>
        <w:spacing w:line="312" w:lineRule="auto"/>
        <w:ind w:firstLine="567"/>
        <w:jc w:val="both"/>
        <w:rPr>
          <w:rStyle w:val="Strong"/>
          <w:b w:val="0"/>
          <w:sz w:val="28"/>
          <w:szCs w:val="28"/>
          <w:lang w:val="sv-SE"/>
        </w:rPr>
      </w:pPr>
    </w:p>
    <w:tbl>
      <w:tblPr>
        <w:tblW w:w="9738" w:type="dxa"/>
        <w:tblLook w:val="04A0" w:firstRow="1" w:lastRow="0" w:firstColumn="1" w:lastColumn="0" w:noHBand="0" w:noVBand="1"/>
      </w:tblPr>
      <w:tblGrid>
        <w:gridCol w:w="3978"/>
        <w:gridCol w:w="5760"/>
      </w:tblGrid>
      <w:tr w:rsidR="006C49E4" w:rsidRPr="006D7485" w:rsidTr="00B27C24">
        <w:tc>
          <w:tcPr>
            <w:tcW w:w="3978" w:type="dxa"/>
            <w:shd w:val="clear" w:color="auto" w:fill="auto"/>
          </w:tcPr>
          <w:p w:rsidR="006C49E4" w:rsidRPr="006D7485" w:rsidRDefault="006C49E4" w:rsidP="00B27C24">
            <w:pPr>
              <w:jc w:val="both"/>
              <w:rPr>
                <w:rStyle w:val="Strong"/>
                <w:rFonts w:ascii="Times New Roman" w:hAnsi="Times New Roman" w:cs="Times New Roman"/>
                <w:i/>
                <w:sz w:val="24"/>
                <w:szCs w:val="24"/>
                <w:lang w:val="sv-SE"/>
              </w:rPr>
            </w:pPr>
            <w:r w:rsidRPr="006D7485">
              <w:rPr>
                <w:rStyle w:val="Strong"/>
                <w:rFonts w:ascii="Times New Roman" w:hAnsi="Times New Roman" w:cs="Times New Roman"/>
                <w:i/>
                <w:sz w:val="24"/>
                <w:szCs w:val="24"/>
                <w:lang w:val="sv-SE"/>
              </w:rPr>
              <w:t>Nơi nhận:</w:t>
            </w:r>
          </w:p>
          <w:p w:rsidR="006C49E4" w:rsidRPr="006D7485" w:rsidRDefault="006C49E4" w:rsidP="00A95947">
            <w:pPr>
              <w:spacing w:after="0"/>
              <w:rPr>
                <w:rStyle w:val="Strong"/>
                <w:rFonts w:ascii="Times New Roman" w:hAnsi="Times New Roman" w:cs="Times New Roman"/>
                <w:b w:val="0"/>
                <w:lang w:val="sv-SE"/>
              </w:rPr>
            </w:pPr>
            <w:r w:rsidRPr="006D7485">
              <w:rPr>
                <w:rStyle w:val="Strong"/>
                <w:rFonts w:ascii="Times New Roman" w:hAnsi="Times New Roman" w:cs="Times New Roman"/>
                <w:b w:val="0"/>
                <w:lang w:val="sv-SE"/>
              </w:rPr>
              <w:t xml:space="preserve">- </w:t>
            </w:r>
            <w:r w:rsidR="00721BA4" w:rsidRPr="006D7485">
              <w:rPr>
                <w:rStyle w:val="Strong"/>
                <w:rFonts w:ascii="Times New Roman" w:hAnsi="Times New Roman" w:cs="Times New Roman"/>
                <w:b w:val="0"/>
                <w:lang w:val="sv-SE"/>
              </w:rPr>
              <w:t xml:space="preserve">ĐU, </w:t>
            </w:r>
            <w:r w:rsidRPr="006D7485">
              <w:rPr>
                <w:rStyle w:val="Strong"/>
                <w:rFonts w:ascii="Times New Roman" w:hAnsi="Times New Roman" w:cs="Times New Roman"/>
                <w:b w:val="0"/>
                <w:lang w:val="sv-SE"/>
              </w:rPr>
              <w:t>HĐ</w:t>
            </w:r>
            <w:r w:rsidR="00F33C20" w:rsidRPr="006D7485">
              <w:rPr>
                <w:rStyle w:val="Strong"/>
                <w:rFonts w:ascii="Times New Roman" w:hAnsi="Times New Roman" w:cs="Times New Roman"/>
                <w:b w:val="0"/>
                <w:lang w:val="sv-SE"/>
              </w:rPr>
              <w:t>T</w:t>
            </w:r>
            <w:r w:rsidRPr="006D7485">
              <w:rPr>
                <w:rStyle w:val="Strong"/>
                <w:rFonts w:ascii="Times New Roman" w:hAnsi="Times New Roman" w:cs="Times New Roman"/>
                <w:b w:val="0"/>
                <w:lang w:val="sv-SE"/>
              </w:rPr>
              <w:t>;</w:t>
            </w:r>
          </w:p>
          <w:p w:rsidR="00F33C20" w:rsidRPr="006D7485" w:rsidRDefault="00F33C20" w:rsidP="00A95947">
            <w:pPr>
              <w:spacing w:after="0"/>
              <w:rPr>
                <w:rStyle w:val="Strong"/>
                <w:rFonts w:ascii="Times New Roman" w:hAnsi="Times New Roman" w:cs="Times New Roman"/>
                <w:b w:val="0"/>
                <w:lang w:val="sv-SE"/>
              </w:rPr>
            </w:pPr>
            <w:r w:rsidRPr="006D7485">
              <w:rPr>
                <w:rStyle w:val="Strong"/>
                <w:rFonts w:ascii="Times New Roman" w:hAnsi="Times New Roman" w:cs="Times New Roman"/>
                <w:b w:val="0"/>
                <w:lang w:val="sv-SE"/>
              </w:rPr>
              <w:t>- Các đơn vị;</w:t>
            </w:r>
          </w:p>
          <w:p w:rsidR="006C49E4" w:rsidRPr="006D7485" w:rsidRDefault="00721BA4" w:rsidP="00F33C20">
            <w:pPr>
              <w:spacing w:after="0"/>
              <w:jc w:val="both"/>
              <w:rPr>
                <w:rStyle w:val="Strong"/>
                <w:b w:val="0"/>
                <w:szCs w:val="28"/>
                <w:lang w:val="sv-SE"/>
              </w:rPr>
            </w:pPr>
            <w:r w:rsidRPr="006D7485">
              <w:rPr>
                <w:rStyle w:val="Strong"/>
                <w:rFonts w:ascii="Times New Roman" w:hAnsi="Times New Roman" w:cs="Times New Roman"/>
                <w:b w:val="0"/>
                <w:lang w:val="sv-SE"/>
              </w:rPr>
              <w:t xml:space="preserve">- </w:t>
            </w:r>
            <w:r w:rsidRPr="006D7485">
              <w:rPr>
                <w:rFonts w:ascii="Times New Roman" w:hAnsi="Times New Roman" w:cs="Times New Roman"/>
              </w:rPr>
              <w:t xml:space="preserve"> Lưu </w:t>
            </w:r>
            <w:r w:rsidR="00F33C20" w:rsidRPr="006D7485">
              <w:rPr>
                <w:rFonts w:ascii="Times New Roman" w:hAnsi="Times New Roman" w:cs="Times New Roman"/>
              </w:rPr>
              <w:t>VT</w:t>
            </w:r>
            <w:r w:rsidRPr="006D7485">
              <w:rPr>
                <w:rFonts w:ascii="Times New Roman" w:hAnsi="Times New Roman" w:cs="Times New Roman"/>
              </w:rPr>
              <w:t>, HĐT</w:t>
            </w:r>
          </w:p>
        </w:tc>
        <w:tc>
          <w:tcPr>
            <w:tcW w:w="5760" w:type="dxa"/>
            <w:shd w:val="clear" w:color="auto" w:fill="auto"/>
          </w:tcPr>
          <w:p w:rsidR="00721BA4" w:rsidRPr="006D7485" w:rsidRDefault="00721BA4" w:rsidP="00D45BB4">
            <w:pPr>
              <w:tabs>
                <w:tab w:val="left" w:pos="1130"/>
              </w:tabs>
              <w:spacing w:after="0" w:line="360" w:lineRule="auto"/>
              <w:jc w:val="center"/>
              <w:rPr>
                <w:rFonts w:ascii="Times New Roman" w:hAnsi="Times New Roman" w:cs="Times New Roman"/>
                <w:b/>
                <w:sz w:val="28"/>
                <w:szCs w:val="28"/>
              </w:rPr>
            </w:pPr>
            <w:r w:rsidRPr="006D7485">
              <w:rPr>
                <w:rFonts w:ascii="Times New Roman" w:hAnsi="Times New Roman" w:cs="Times New Roman"/>
                <w:b/>
                <w:sz w:val="28"/>
                <w:szCs w:val="28"/>
              </w:rPr>
              <w:t>TM. HỘI ĐỒNG TRƯỜNG</w:t>
            </w:r>
          </w:p>
          <w:p w:rsidR="00721BA4" w:rsidRPr="006D7485" w:rsidRDefault="00721BA4" w:rsidP="00D45BB4">
            <w:pPr>
              <w:tabs>
                <w:tab w:val="left" w:pos="1130"/>
              </w:tabs>
              <w:spacing w:after="0" w:line="360" w:lineRule="auto"/>
              <w:jc w:val="center"/>
              <w:rPr>
                <w:rFonts w:ascii="Times New Roman" w:hAnsi="Times New Roman" w:cs="Times New Roman"/>
                <w:b/>
                <w:sz w:val="28"/>
                <w:szCs w:val="28"/>
              </w:rPr>
            </w:pPr>
            <w:r w:rsidRPr="006D7485">
              <w:rPr>
                <w:rFonts w:ascii="Times New Roman" w:hAnsi="Times New Roman" w:cs="Times New Roman"/>
                <w:b/>
                <w:sz w:val="28"/>
                <w:szCs w:val="28"/>
              </w:rPr>
              <w:t>CHỦ TỊCH</w:t>
            </w:r>
          </w:p>
          <w:p w:rsidR="00721BA4" w:rsidRPr="006D7485" w:rsidRDefault="00721BA4" w:rsidP="00D45BB4">
            <w:pPr>
              <w:tabs>
                <w:tab w:val="left" w:pos="1130"/>
              </w:tabs>
              <w:spacing w:after="0" w:line="360" w:lineRule="auto"/>
              <w:jc w:val="center"/>
              <w:rPr>
                <w:rFonts w:ascii="Times New Roman" w:hAnsi="Times New Roman" w:cs="Times New Roman"/>
                <w:b/>
                <w:sz w:val="28"/>
                <w:szCs w:val="28"/>
              </w:rPr>
            </w:pPr>
          </w:p>
          <w:p w:rsidR="00D45BB4" w:rsidRPr="006D7485" w:rsidRDefault="00D45BB4" w:rsidP="00D45BB4">
            <w:pPr>
              <w:tabs>
                <w:tab w:val="left" w:pos="1130"/>
              </w:tabs>
              <w:spacing w:after="0" w:line="360" w:lineRule="auto"/>
              <w:jc w:val="center"/>
              <w:rPr>
                <w:rFonts w:ascii="Times New Roman" w:hAnsi="Times New Roman" w:cs="Times New Roman"/>
                <w:b/>
                <w:sz w:val="28"/>
                <w:szCs w:val="28"/>
              </w:rPr>
            </w:pPr>
          </w:p>
          <w:p w:rsidR="00721BA4" w:rsidRPr="006D7485" w:rsidRDefault="00721BA4" w:rsidP="00D45BB4">
            <w:pPr>
              <w:tabs>
                <w:tab w:val="left" w:pos="1130"/>
              </w:tabs>
              <w:spacing w:after="0" w:line="360" w:lineRule="auto"/>
              <w:rPr>
                <w:rFonts w:ascii="Times New Roman" w:hAnsi="Times New Roman" w:cs="Times New Roman"/>
                <w:b/>
                <w:sz w:val="28"/>
                <w:szCs w:val="28"/>
              </w:rPr>
            </w:pPr>
          </w:p>
          <w:p w:rsidR="006C49E4" w:rsidRPr="006D7485" w:rsidRDefault="009D5512" w:rsidP="00D45BB4">
            <w:pPr>
              <w:spacing w:after="0" w:line="312" w:lineRule="auto"/>
              <w:jc w:val="center"/>
              <w:rPr>
                <w:rStyle w:val="Strong"/>
                <w:sz w:val="28"/>
                <w:szCs w:val="28"/>
                <w:lang w:val="sv-SE"/>
              </w:rPr>
            </w:pPr>
            <w:r>
              <w:rPr>
                <w:rFonts w:ascii="Times New Roman" w:hAnsi="Times New Roman" w:cs="Times New Roman"/>
                <w:b/>
                <w:sz w:val="28"/>
                <w:szCs w:val="28"/>
              </w:rPr>
              <w:t>PGS.</w:t>
            </w:r>
            <w:r w:rsidR="00721BA4" w:rsidRPr="006D7485">
              <w:rPr>
                <w:rFonts w:ascii="Times New Roman" w:hAnsi="Times New Roman" w:cs="Times New Roman"/>
                <w:b/>
                <w:sz w:val="28"/>
                <w:szCs w:val="28"/>
              </w:rPr>
              <w:t>TS. Phùng Xuân Dũng</w:t>
            </w:r>
          </w:p>
        </w:tc>
      </w:tr>
    </w:tbl>
    <w:p w:rsidR="006C49E4" w:rsidRPr="006D7485" w:rsidRDefault="006C49E4" w:rsidP="00E6474E">
      <w:pPr>
        <w:shd w:val="clear" w:color="auto" w:fill="FFFFFF"/>
        <w:spacing w:after="0" w:line="360" w:lineRule="auto"/>
        <w:ind w:firstLine="720"/>
        <w:jc w:val="both"/>
        <w:rPr>
          <w:rFonts w:ascii="Times New Roman" w:eastAsia="Times New Roman" w:hAnsi="Times New Roman" w:cs="Times New Roman"/>
          <w:sz w:val="28"/>
          <w:szCs w:val="28"/>
          <w:lang w:eastAsia="en-GB"/>
        </w:rPr>
      </w:pPr>
    </w:p>
    <w:sectPr w:rsidR="006C49E4" w:rsidRPr="006D7485" w:rsidSect="00AA0766">
      <w:pgSz w:w="11906" w:h="16838" w:code="9"/>
      <w:pgMar w:top="1134" w:right="851" w:bottom="85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058A3"/>
    <w:multiLevelType w:val="multilevel"/>
    <w:tmpl w:val="7658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8AC"/>
    <w:rsid w:val="000006EA"/>
    <w:rsid w:val="0001403A"/>
    <w:rsid w:val="00017F92"/>
    <w:rsid w:val="00071716"/>
    <w:rsid w:val="000E2DE4"/>
    <w:rsid w:val="000F42E9"/>
    <w:rsid w:val="00101087"/>
    <w:rsid w:val="001155AD"/>
    <w:rsid w:val="0012324D"/>
    <w:rsid w:val="00127B13"/>
    <w:rsid w:val="00152EFC"/>
    <w:rsid w:val="001625D5"/>
    <w:rsid w:val="001C1A97"/>
    <w:rsid w:val="001C1C08"/>
    <w:rsid w:val="001E254E"/>
    <w:rsid w:val="001E48CB"/>
    <w:rsid w:val="00233E7B"/>
    <w:rsid w:val="002464ED"/>
    <w:rsid w:val="002B28F8"/>
    <w:rsid w:val="002F4FC6"/>
    <w:rsid w:val="002F5304"/>
    <w:rsid w:val="003252DD"/>
    <w:rsid w:val="00361D41"/>
    <w:rsid w:val="003975CA"/>
    <w:rsid w:val="003E34DD"/>
    <w:rsid w:val="00400A99"/>
    <w:rsid w:val="00452120"/>
    <w:rsid w:val="00467F87"/>
    <w:rsid w:val="004A50AB"/>
    <w:rsid w:val="004B167A"/>
    <w:rsid w:val="004B68CB"/>
    <w:rsid w:val="004C1CF7"/>
    <w:rsid w:val="005847B0"/>
    <w:rsid w:val="005C443F"/>
    <w:rsid w:val="005D11CE"/>
    <w:rsid w:val="005D5B18"/>
    <w:rsid w:val="005D6694"/>
    <w:rsid w:val="00623808"/>
    <w:rsid w:val="00667572"/>
    <w:rsid w:val="006813B3"/>
    <w:rsid w:val="0068209F"/>
    <w:rsid w:val="006944F2"/>
    <w:rsid w:val="0069716D"/>
    <w:rsid w:val="006A1AC7"/>
    <w:rsid w:val="006A72DC"/>
    <w:rsid w:val="006C49E4"/>
    <w:rsid w:val="006D7485"/>
    <w:rsid w:val="006E284E"/>
    <w:rsid w:val="00704F45"/>
    <w:rsid w:val="00710874"/>
    <w:rsid w:val="00721BA4"/>
    <w:rsid w:val="00735C52"/>
    <w:rsid w:val="007378AC"/>
    <w:rsid w:val="00774AB3"/>
    <w:rsid w:val="0078510B"/>
    <w:rsid w:val="00790A25"/>
    <w:rsid w:val="0079331C"/>
    <w:rsid w:val="007A175F"/>
    <w:rsid w:val="007E5C9E"/>
    <w:rsid w:val="00870C9F"/>
    <w:rsid w:val="008A6AF6"/>
    <w:rsid w:val="008C153E"/>
    <w:rsid w:val="008C6184"/>
    <w:rsid w:val="008F541F"/>
    <w:rsid w:val="00934F0D"/>
    <w:rsid w:val="009662BB"/>
    <w:rsid w:val="009D5512"/>
    <w:rsid w:val="00A61212"/>
    <w:rsid w:val="00A653C5"/>
    <w:rsid w:val="00A813B8"/>
    <w:rsid w:val="00A95947"/>
    <w:rsid w:val="00AA0766"/>
    <w:rsid w:val="00AF4D49"/>
    <w:rsid w:val="00B25189"/>
    <w:rsid w:val="00B27C24"/>
    <w:rsid w:val="00B53539"/>
    <w:rsid w:val="00B57158"/>
    <w:rsid w:val="00B80985"/>
    <w:rsid w:val="00BA6769"/>
    <w:rsid w:val="00C14BDC"/>
    <w:rsid w:val="00C311CD"/>
    <w:rsid w:val="00C33A76"/>
    <w:rsid w:val="00C33ADB"/>
    <w:rsid w:val="00C431D9"/>
    <w:rsid w:val="00CC24C5"/>
    <w:rsid w:val="00CD6646"/>
    <w:rsid w:val="00D45BB4"/>
    <w:rsid w:val="00D55AC9"/>
    <w:rsid w:val="00D57F99"/>
    <w:rsid w:val="00D60436"/>
    <w:rsid w:val="00D71152"/>
    <w:rsid w:val="00DA138E"/>
    <w:rsid w:val="00DA3574"/>
    <w:rsid w:val="00E20CDE"/>
    <w:rsid w:val="00E25816"/>
    <w:rsid w:val="00E36433"/>
    <w:rsid w:val="00E36791"/>
    <w:rsid w:val="00E6474E"/>
    <w:rsid w:val="00E6485F"/>
    <w:rsid w:val="00E77975"/>
    <w:rsid w:val="00E8364E"/>
    <w:rsid w:val="00E87828"/>
    <w:rsid w:val="00EA1581"/>
    <w:rsid w:val="00F051F0"/>
    <w:rsid w:val="00F10D68"/>
    <w:rsid w:val="00F16395"/>
    <w:rsid w:val="00F33C20"/>
    <w:rsid w:val="00F34BC2"/>
    <w:rsid w:val="00F535F4"/>
    <w:rsid w:val="00F5540E"/>
    <w:rsid w:val="00F73F35"/>
    <w:rsid w:val="00F86F0A"/>
    <w:rsid w:val="00FA4935"/>
    <w:rsid w:val="00FA6C96"/>
    <w:rsid w:val="00FD125B"/>
    <w:rsid w:val="00FD5376"/>
    <w:rsid w:val="00FE1904"/>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3E7669-6FA3-4F77-ABEB-D1DF955A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78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155AD"/>
    <w:pPr>
      <w:ind w:left="720"/>
      <w:contextualSpacing/>
    </w:pPr>
  </w:style>
  <w:style w:type="table" w:styleId="TableGrid">
    <w:name w:val="Table Grid"/>
    <w:basedOn w:val="TableNormal"/>
    <w:uiPriority w:val="39"/>
    <w:rsid w:val="002F5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E87828"/>
    <w:rPr>
      <w:rFonts w:ascii="Times New Roman" w:hAnsi="Times New Roman" w:cs="Times New Roman" w:hint="default"/>
      <w:b w:val="0"/>
      <w:bCs w:val="0"/>
      <w:i w:val="0"/>
      <w:iCs w:val="0"/>
      <w:color w:val="000000"/>
      <w:sz w:val="26"/>
      <w:szCs w:val="26"/>
    </w:rPr>
  </w:style>
  <w:style w:type="character" w:styleId="Strong">
    <w:name w:val="Strong"/>
    <w:uiPriority w:val="22"/>
    <w:qFormat/>
    <w:rsid w:val="006C49E4"/>
    <w:rPr>
      <w:b/>
      <w:bCs/>
    </w:rPr>
  </w:style>
  <w:style w:type="paragraph" w:styleId="BalloonText">
    <w:name w:val="Balloon Text"/>
    <w:basedOn w:val="Normal"/>
    <w:link w:val="BalloonTextChar"/>
    <w:uiPriority w:val="99"/>
    <w:semiHidden/>
    <w:unhideWhenUsed/>
    <w:rsid w:val="00A9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947"/>
    <w:rPr>
      <w:rFonts w:ascii="Segoe UI" w:hAnsi="Segoe UI" w:cs="Segoe UI"/>
      <w:sz w:val="18"/>
      <w:szCs w:val="18"/>
    </w:rPr>
  </w:style>
  <w:style w:type="character" w:customStyle="1" w:styleId="BodyTextChar">
    <w:name w:val="Body Text Char"/>
    <w:basedOn w:val="DefaultParagraphFont"/>
    <w:link w:val="BodyText"/>
    <w:rsid w:val="00B25189"/>
    <w:rPr>
      <w:rFonts w:eastAsia="Times New Roman" w:cs="Times New Roman"/>
      <w:shd w:val="clear" w:color="auto" w:fill="FFFFFF"/>
    </w:rPr>
  </w:style>
  <w:style w:type="paragraph" w:styleId="BodyText">
    <w:name w:val="Body Text"/>
    <w:basedOn w:val="Normal"/>
    <w:link w:val="BodyTextChar"/>
    <w:qFormat/>
    <w:rsid w:val="00B25189"/>
    <w:pPr>
      <w:widowControl w:val="0"/>
      <w:shd w:val="clear" w:color="auto" w:fill="FFFFFF"/>
      <w:spacing w:after="80" w:line="310" w:lineRule="auto"/>
      <w:ind w:firstLine="400"/>
    </w:pPr>
    <w:rPr>
      <w:rFonts w:eastAsia="Times New Roman" w:cs="Times New Roman"/>
    </w:rPr>
  </w:style>
  <w:style w:type="character" w:customStyle="1" w:styleId="BodyTextChar1">
    <w:name w:val="Body Text Char1"/>
    <w:basedOn w:val="DefaultParagraphFont"/>
    <w:uiPriority w:val="99"/>
    <w:semiHidden/>
    <w:rsid w:val="00B25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673218">
      <w:bodyDiv w:val="1"/>
      <w:marLeft w:val="0"/>
      <w:marRight w:val="0"/>
      <w:marTop w:val="0"/>
      <w:marBottom w:val="0"/>
      <w:divBdr>
        <w:top w:val="none" w:sz="0" w:space="0" w:color="auto"/>
        <w:left w:val="none" w:sz="0" w:space="0" w:color="auto"/>
        <w:bottom w:val="none" w:sz="0" w:space="0" w:color="auto"/>
        <w:right w:val="none" w:sz="0" w:space="0" w:color="auto"/>
      </w:divBdr>
    </w:div>
    <w:div w:id="727723709">
      <w:bodyDiv w:val="1"/>
      <w:marLeft w:val="0"/>
      <w:marRight w:val="0"/>
      <w:marTop w:val="0"/>
      <w:marBottom w:val="0"/>
      <w:divBdr>
        <w:top w:val="none" w:sz="0" w:space="0" w:color="auto"/>
        <w:left w:val="none" w:sz="0" w:space="0" w:color="auto"/>
        <w:bottom w:val="none" w:sz="0" w:space="0" w:color="auto"/>
        <w:right w:val="none" w:sz="0" w:space="0" w:color="auto"/>
      </w:divBdr>
    </w:div>
    <w:div w:id="143767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2021-02-01T03:14:00Z</cp:lastPrinted>
  <dcterms:created xsi:type="dcterms:W3CDTF">2025-12-21T02:20:00Z</dcterms:created>
  <dcterms:modified xsi:type="dcterms:W3CDTF">2025-12-21T02:20:00Z</dcterms:modified>
</cp:coreProperties>
</file>