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CellSpacing w:w="0" w:type="dxa"/>
        <w:shd w:val="clear" w:color="auto" w:fill="FFFFFF"/>
        <w:tblCellMar>
          <w:left w:w="0" w:type="dxa"/>
          <w:right w:w="0" w:type="dxa"/>
        </w:tblCellMar>
        <w:tblLook w:val="04A0" w:firstRow="1" w:lastRow="0" w:firstColumn="1" w:lastColumn="0" w:noHBand="0" w:noVBand="1"/>
      </w:tblPr>
      <w:tblGrid>
        <w:gridCol w:w="3828"/>
        <w:gridCol w:w="5670"/>
      </w:tblGrid>
      <w:tr w:rsidR="00894EE3" w:rsidRPr="00894EE3" w:rsidTr="00894EE3">
        <w:trPr>
          <w:tblCellSpacing w:w="0" w:type="dxa"/>
        </w:trPr>
        <w:tc>
          <w:tcPr>
            <w:tcW w:w="3828" w:type="dxa"/>
            <w:shd w:val="clear" w:color="auto" w:fill="FFFFFF"/>
            <w:tcMar>
              <w:top w:w="0" w:type="dxa"/>
              <w:left w:w="108" w:type="dxa"/>
              <w:bottom w:w="0" w:type="dxa"/>
              <w:right w:w="108" w:type="dxa"/>
            </w:tcMar>
            <w:hideMark/>
          </w:tcPr>
          <w:p w:rsidR="00894EE3" w:rsidRPr="00894EE3" w:rsidRDefault="00894EE3" w:rsidP="00894EE3">
            <w:pPr>
              <w:spacing w:before="120" w:after="120" w:line="234" w:lineRule="atLeast"/>
              <w:ind w:firstLine="0"/>
              <w:jc w:val="center"/>
              <w:rPr>
                <w:rFonts w:eastAsia="Times New Roman" w:cs="Times New Roman"/>
                <w:color w:val="000000"/>
                <w:sz w:val="26"/>
                <w:szCs w:val="26"/>
              </w:rPr>
            </w:pPr>
            <w:r w:rsidRPr="00894EE3">
              <w:rPr>
                <w:rFonts w:eastAsia="Times New Roman" w:cs="Times New Roman"/>
                <w:b/>
                <w:bCs/>
                <w:color w:val="000000"/>
                <w:sz w:val="26"/>
                <w:szCs w:val="26"/>
                <w:lang w:val="vi-VN"/>
              </w:rPr>
              <w:t>BỘ NÔNG NGHIỆP VÀ PHÁT TRIỂN NÔNG THÔN</w:t>
            </w:r>
            <w:r w:rsidRPr="00894EE3">
              <w:rPr>
                <w:rFonts w:eastAsia="Times New Roman" w:cs="Times New Roman"/>
                <w:b/>
                <w:bCs/>
                <w:color w:val="000000"/>
                <w:sz w:val="26"/>
                <w:szCs w:val="26"/>
                <w:lang w:val="vi-VN"/>
              </w:rPr>
              <w:br/>
              <w:t>-------</w:t>
            </w:r>
          </w:p>
        </w:tc>
        <w:tc>
          <w:tcPr>
            <w:tcW w:w="5670" w:type="dxa"/>
            <w:shd w:val="clear" w:color="auto" w:fill="FFFFFF"/>
            <w:tcMar>
              <w:top w:w="0" w:type="dxa"/>
              <w:left w:w="108" w:type="dxa"/>
              <w:bottom w:w="0" w:type="dxa"/>
              <w:right w:w="108" w:type="dxa"/>
            </w:tcMar>
            <w:hideMark/>
          </w:tcPr>
          <w:p w:rsidR="00894EE3" w:rsidRPr="00894EE3" w:rsidRDefault="00894EE3" w:rsidP="00894EE3">
            <w:pPr>
              <w:spacing w:before="120" w:after="120" w:line="234" w:lineRule="atLeast"/>
              <w:ind w:firstLine="0"/>
              <w:jc w:val="center"/>
              <w:rPr>
                <w:rFonts w:eastAsia="Times New Roman" w:cs="Times New Roman"/>
                <w:color w:val="000000"/>
                <w:sz w:val="26"/>
                <w:szCs w:val="26"/>
              </w:rPr>
            </w:pPr>
            <w:r w:rsidRPr="00894EE3">
              <w:rPr>
                <w:rFonts w:eastAsia="Times New Roman" w:cs="Times New Roman"/>
                <w:b/>
                <w:bCs/>
                <w:color w:val="000000"/>
                <w:sz w:val="26"/>
                <w:szCs w:val="26"/>
                <w:lang w:val="vi-VN"/>
              </w:rPr>
              <w:t>CỘNG HÒA XÃ HỘI CHỦ NGHĨA VIỆT NAM</w:t>
            </w:r>
            <w:r w:rsidRPr="00894EE3">
              <w:rPr>
                <w:rFonts w:eastAsia="Times New Roman" w:cs="Times New Roman"/>
                <w:b/>
                <w:bCs/>
                <w:color w:val="000000"/>
                <w:sz w:val="26"/>
                <w:szCs w:val="26"/>
                <w:lang w:val="vi-VN"/>
              </w:rPr>
              <w:br/>
              <w:t>Độc lập - Tự do - Hạnh phúc</w:t>
            </w:r>
            <w:r w:rsidRPr="00894EE3">
              <w:rPr>
                <w:rFonts w:eastAsia="Times New Roman" w:cs="Times New Roman"/>
                <w:b/>
                <w:bCs/>
                <w:color w:val="000000"/>
                <w:sz w:val="26"/>
                <w:szCs w:val="26"/>
                <w:lang w:val="vi-VN"/>
              </w:rPr>
              <w:br/>
              <w:t>---------------</w:t>
            </w:r>
          </w:p>
        </w:tc>
      </w:tr>
      <w:tr w:rsidR="00894EE3" w:rsidRPr="00894EE3" w:rsidTr="00894EE3">
        <w:trPr>
          <w:tblCellSpacing w:w="0" w:type="dxa"/>
        </w:trPr>
        <w:tc>
          <w:tcPr>
            <w:tcW w:w="3828" w:type="dxa"/>
            <w:shd w:val="clear" w:color="auto" w:fill="FFFFFF"/>
            <w:tcMar>
              <w:top w:w="0" w:type="dxa"/>
              <w:left w:w="108" w:type="dxa"/>
              <w:bottom w:w="0" w:type="dxa"/>
              <w:right w:w="108" w:type="dxa"/>
            </w:tcMar>
            <w:hideMark/>
          </w:tcPr>
          <w:p w:rsidR="00894EE3" w:rsidRPr="00894EE3" w:rsidRDefault="00894EE3" w:rsidP="00894EE3">
            <w:pPr>
              <w:spacing w:before="120" w:after="120" w:line="234" w:lineRule="atLeast"/>
              <w:ind w:firstLine="0"/>
              <w:jc w:val="center"/>
              <w:rPr>
                <w:rFonts w:eastAsia="Times New Roman" w:cs="Times New Roman"/>
                <w:color w:val="000000"/>
                <w:sz w:val="26"/>
                <w:szCs w:val="26"/>
              </w:rPr>
            </w:pPr>
            <w:r w:rsidRPr="00894EE3">
              <w:rPr>
                <w:rFonts w:eastAsia="Times New Roman" w:cs="Times New Roman"/>
                <w:color w:val="000000"/>
                <w:sz w:val="26"/>
                <w:szCs w:val="26"/>
                <w:lang w:val="vi-VN"/>
              </w:rPr>
              <w:t>Số:</w:t>
            </w:r>
            <w:r w:rsidRPr="00894EE3">
              <w:rPr>
                <w:rFonts w:eastAsia="Times New Roman" w:cs="Times New Roman"/>
                <w:color w:val="000000"/>
                <w:sz w:val="26"/>
                <w:szCs w:val="26"/>
              </w:rPr>
              <w:t> </w:t>
            </w:r>
            <w:bookmarkStart w:id="0" w:name="_GoBack"/>
            <w:r w:rsidRPr="00894EE3">
              <w:rPr>
                <w:rFonts w:eastAsia="Times New Roman" w:cs="Times New Roman"/>
                <w:color w:val="000000"/>
                <w:sz w:val="26"/>
                <w:szCs w:val="26"/>
              </w:rPr>
              <w:t>741/QĐ-BNN-TTr</w:t>
            </w:r>
            <w:bookmarkEnd w:id="0"/>
          </w:p>
        </w:tc>
        <w:tc>
          <w:tcPr>
            <w:tcW w:w="5670" w:type="dxa"/>
            <w:shd w:val="clear" w:color="auto" w:fill="FFFFFF"/>
            <w:tcMar>
              <w:top w:w="0" w:type="dxa"/>
              <w:left w:w="108" w:type="dxa"/>
              <w:bottom w:w="0" w:type="dxa"/>
              <w:right w:w="108" w:type="dxa"/>
            </w:tcMar>
            <w:hideMark/>
          </w:tcPr>
          <w:p w:rsidR="00894EE3" w:rsidRPr="00894EE3" w:rsidRDefault="00894EE3" w:rsidP="00894EE3">
            <w:pPr>
              <w:spacing w:before="120" w:after="120" w:line="234" w:lineRule="atLeast"/>
              <w:ind w:firstLine="0"/>
              <w:jc w:val="right"/>
              <w:rPr>
                <w:rFonts w:eastAsia="Times New Roman" w:cs="Times New Roman"/>
                <w:color w:val="000000"/>
                <w:sz w:val="26"/>
                <w:szCs w:val="26"/>
              </w:rPr>
            </w:pPr>
            <w:r w:rsidRPr="00894EE3">
              <w:rPr>
                <w:rFonts w:eastAsia="Times New Roman" w:cs="Times New Roman"/>
                <w:i/>
                <w:iCs/>
                <w:color w:val="000000"/>
                <w:sz w:val="26"/>
                <w:szCs w:val="26"/>
              </w:rPr>
              <w:t>Hà Nội</w:t>
            </w:r>
            <w:r w:rsidRPr="00894EE3">
              <w:rPr>
                <w:rFonts w:eastAsia="Times New Roman" w:cs="Times New Roman"/>
                <w:i/>
                <w:iCs/>
                <w:color w:val="000000"/>
                <w:sz w:val="26"/>
                <w:szCs w:val="26"/>
                <w:lang w:val="vi-VN"/>
              </w:rPr>
              <w:t>, ngày</w:t>
            </w:r>
            <w:r w:rsidRPr="00894EE3">
              <w:rPr>
                <w:rFonts w:eastAsia="Times New Roman" w:cs="Times New Roman"/>
                <w:i/>
                <w:iCs/>
                <w:color w:val="000000"/>
                <w:sz w:val="26"/>
                <w:szCs w:val="26"/>
              </w:rPr>
              <w:t> 02 </w:t>
            </w:r>
            <w:r w:rsidRPr="00894EE3">
              <w:rPr>
                <w:rFonts w:eastAsia="Times New Roman" w:cs="Times New Roman"/>
                <w:i/>
                <w:iCs/>
                <w:color w:val="000000"/>
                <w:sz w:val="26"/>
                <w:szCs w:val="26"/>
                <w:lang w:val="vi-VN"/>
              </w:rPr>
              <w:t>tháng</w:t>
            </w:r>
            <w:r w:rsidRPr="00894EE3">
              <w:rPr>
                <w:rFonts w:eastAsia="Times New Roman" w:cs="Times New Roman"/>
                <w:i/>
                <w:iCs/>
                <w:color w:val="000000"/>
                <w:sz w:val="26"/>
                <w:szCs w:val="26"/>
              </w:rPr>
              <w:t> 03 </w:t>
            </w:r>
            <w:r w:rsidRPr="00894EE3">
              <w:rPr>
                <w:rFonts w:eastAsia="Times New Roman" w:cs="Times New Roman"/>
                <w:i/>
                <w:iCs/>
                <w:color w:val="000000"/>
                <w:sz w:val="26"/>
                <w:szCs w:val="26"/>
                <w:lang w:val="vi-VN"/>
              </w:rPr>
              <w:t>năm</w:t>
            </w:r>
            <w:r w:rsidRPr="00894EE3">
              <w:rPr>
                <w:rFonts w:eastAsia="Times New Roman" w:cs="Times New Roman"/>
                <w:i/>
                <w:iCs/>
                <w:color w:val="000000"/>
                <w:sz w:val="26"/>
                <w:szCs w:val="26"/>
              </w:rPr>
              <w:t> 2018</w:t>
            </w:r>
          </w:p>
        </w:tc>
      </w:tr>
    </w:tbl>
    <w:p w:rsidR="00894EE3" w:rsidRPr="00894EE3" w:rsidRDefault="00894EE3" w:rsidP="00894EE3">
      <w:pPr>
        <w:shd w:val="clear" w:color="auto" w:fill="FFFFFF"/>
        <w:spacing w:before="120" w:after="120" w:line="234" w:lineRule="atLeast"/>
        <w:ind w:firstLine="0"/>
        <w:jc w:val="left"/>
        <w:rPr>
          <w:rFonts w:eastAsia="Times New Roman" w:cs="Times New Roman"/>
          <w:color w:val="000000"/>
          <w:sz w:val="26"/>
          <w:szCs w:val="26"/>
        </w:rPr>
      </w:pPr>
      <w:r w:rsidRPr="00894EE3">
        <w:rPr>
          <w:rFonts w:eastAsia="Times New Roman" w:cs="Times New Roman"/>
          <w:color w:val="000000"/>
          <w:sz w:val="26"/>
          <w:szCs w:val="26"/>
        </w:rPr>
        <w:t> </w:t>
      </w:r>
    </w:p>
    <w:p w:rsidR="00894EE3" w:rsidRPr="00894EE3" w:rsidRDefault="00894EE3" w:rsidP="00894EE3">
      <w:pPr>
        <w:shd w:val="clear" w:color="auto" w:fill="FFFFFF"/>
        <w:spacing w:line="234" w:lineRule="atLeast"/>
        <w:ind w:firstLine="0"/>
        <w:jc w:val="center"/>
        <w:rPr>
          <w:rFonts w:eastAsia="Times New Roman" w:cs="Times New Roman"/>
          <w:color w:val="000000"/>
          <w:sz w:val="26"/>
          <w:szCs w:val="26"/>
        </w:rPr>
      </w:pPr>
      <w:bookmarkStart w:id="1" w:name="loai_1"/>
      <w:r w:rsidRPr="00894EE3">
        <w:rPr>
          <w:rFonts w:eastAsia="Times New Roman" w:cs="Times New Roman"/>
          <w:b/>
          <w:bCs/>
          <w:color w:val="000000"/>
          <w:sz w:val="26"/>
          <w:szCs w:val="26"/>
          <w:lang w:val="vi-VN"/>
        </w:rPr>
        <w:t>QUYẾT ĐỊNH</w:t>
      </w:r>
      <w:bookmarkEnd w:id="1"/>
    </w:p>
    <w:p w:rsidR="00894EE3" w:rsidRPr="00894EE3" w:rsidRDefault="00894EE3" w:rsidP="00894EE3">
      <w:pPr>
        <w:shd w:val="clear" w:color="auto" w:fill="FFFFFF"/>
        <w:spacing w:line="234" w:lineRule="atLeast"/>
        <w:ind w:firstLine="0"/>
        <w:jc w:val="center"/>
        <w:rPr>
          <w:rFonts w:eastAsia="Times New Roman" w:cs="Times New Roman"/>
          <w:color w:val="000000"/>
          <w:sz w:val="26"/>
          <w:szCs w:val="26"/>
        </w:rPr>
      </w:pPr>
      <w:bookmarkStart w:id="2" w:name="loai_1_name"/>
      <w:r w:rsidRPr="00894EE3">
        <w:rPr>
          <w:rFonts w:eastAsia="Times New Roman" w:cs="Times New Roman"/>
          <w:color w:val="000000"/>
          <w:sz w:val="26"/>
          <w:szCs w:val="26"/>
          <w:lang w:val="vi-VN"/>
        </w:rPr>
        <w:t>VỀ VIỆC BAN HÀNH KẾ HOẠCH THỰC HIỆN CÔNG TÁC PHÒNG, CHỐNG THAM NHŨNG ĐẾN NĂM 2020 CỦA BỘ NÔNG NGHIỆP VÀ PHÁT TRIỂN NÔNG THÔN</w:t>
      </w:r>
      <w:bookmarkEnd w:id="2"/>
    </w:p>
    <w:p w:rsidR="00894EE3" w:rsidRPr="00894EE3" w:rsidRDefault="00894EE3" w:rsidP="00894EE3">
      <w:pPr>
        <w:shd w:val="clear" w:color="auto" w:fill="FFFFFF"/>
        <w:spacing w:before="120" w:after="120" w:line="234" w:lineRule="atLeast"/>
        <w:ind w:firstLine="0"/>
        <w:jc w:val="center"/>
        <w:rPr>
          <w:rFonts w:eastAsia="Times New Roman" w:cs="Times New Roman"/>
          <w:color w:val="000000"/>
          <w:sz w:val="26"/>
          <w:szCs w:val="26"/>
        </w:rPr>
      </w:pPr>
      <w:r w:rsidRPr="00894EE3">
        <w:rPr>
          <w:rFonts w:eastAsia="Times New Roman" w:cs="Times New Roman"/>
          <w:b/>
          <w:bCs/>
          <w:color w:val="000000"/>
          <w:sz w:val="26"/>
          <w:szCs w:val="26"/>
          <w:lang w:val="vi-VN"/>
        </w:rPr>
        <w:t>BỘ TRƯỞNG BỘ NÔNG NGHIỆP VÀ PHÁT TRIỂN NÔNG THÔN</w:t>
      </w:r>
    </w:p>
    <w:p w:rsidR="00894EE3" w:rsidRPr="00894EE3" w:rsidRDefault="00894EE3" w:rsidP="00894EE3">
      <w:pPr>
        <w:shd w:val="clear" w:color="auto" w:fill="FFFFFF"/>
        <w:spacing w:before="120" w:after="120" w:line="234" w:lineRule="atLeast"/>
        <w:ind w:firstLine="0"/>
        <w:jc w:val="left"/>
        <w:rPr>
          <w:rFonts w:eastAsia="Times New Roman" w:cs="Times New Roman"/>
          <w:color w:val="000000"/>
          <w:sz w:val="26"/>
          <w:szCs w:val="26"/>
        </w:rPr>
      </w:pPr>
      <w:r w:rsidRPr="00894EE3">
        <w:rPr>
          <w:rFonts w:eastAsia="Times New Roman" w:cs="Times New Roman"/>
          <w:i/>
          <w:iCs/>
          <w:color w:val="000000"/>
          <w:sz w:val="26"/>
          <w:szCs w:val="26"/>
          <w:lang w:val="vi-VN"/>
        </w:rPr>
        <w:t>Căn cứ Nghị định số 15/2017/NĐ-CP ngày 17/02/2017 của Chính phủ quy định chức năng, nhiệm vụ, quyền hạn và cơ cấu tổ chức của Bộ Nông ng</w:t>
      </w:r>
      <w:r w:rsidRPr="00894EE3">
        <w:rPr>
          <w:rFonts w:eastAsia="Times New Roman" w:cs="Times New Roman"/>
          <w:i/>
          <w:iCs/>
          <w:color w:val="000000"/>
          <w:sz w:val="26"/>
          <w:szCs w:val="26"/>
        </w:rPr>
        <w:t>h</w:t>
      </w:r>
      <w:r w:rsidRPr="00894EE3">
        <w:rPr>
          <w:rFonts w:eastAsia="Times New Roman" w:cs="Times New Roman"/>
          <w:i/>
          <w:iCs/>
          <w:color w:val="000000"/>
          <w:sz w:val="26"/>
          <w:szCs w:val="26"/>
          <w:lang w:val="vi-VN"/>
        </w:rPr>
        <w:t>iệp và Phát triển nông thôn;</w:t>
      </w:r>
    </w:p>
    <w:p w:rsidR="00894EE3" w:rsidRPr="00894EE3" w:rsidRDefault="00894EE3" w:rsidP="00894EE3">
      <w:pPr>
        <w:shd w:val="clear" w:color="auto" w:fill="FFFFFF"/>
        <w:spacing w:before="120" w:after="120" w:line="234" w:lineRule="atLeast"/>
        <w:ind w:firstLine="0"/>
        <w:jc w:val="left"/>
        <w:rPr>
          <w:rFonts w:eastAsia="Times New Roman" w:cs="Times New Roman"/>
          <w:color w:val="000000"/>
          <w:sz w:val="26"/>
          <w:szCs w:val="26"/>
        </w:rPr>
      </w:pPr>
      <w:r w:rsidRPr="00894EE3">
        <w:rPr>
          <w:rFonts w:eastAsia="Times New Roman" w:cs="Times New Roman"/>
          <w:i/>
          <w:iCs/>
          <w:color w:val="000000"/>
          <w:sz w:val="26"/>
          <w:szCs w:val="26"/>
          <w:lang w:val="vi-VN"/>
        </w:rPr>
        <w:t>Căn cứ Luật Phòng, chống tham nh</w:t>
      </w:r>
      <w:r w:rsidRPr="00894EE3">
        <w:rPr>
          <w:rFonts w:eastAsia="Times New Roman" w:cs="Times New Roman"/>
          <w:i/>
          <w:iCs/>
          <w:color w:val="000000"/>
          <w:sz w:val="26"/>
          <w:szCs w:val="26"/>
        </w:rPr>
        <w:t>ũ</w:t>
      </w:r>
      <w:r w:rsidRPr="00894EE3">
        <w:rPr>
          <w:rFonts w:eastAsia="Times New Roman" w:cs="Times New Roman"/>
          <w:i/>
          <w:iCs/>
          <w:color w:val="000000"/>
          <w:sz w:val="26"/>
          <w:szCs w:val="26"/>
          <w:lang w:val="vi-VN"/>
        </w:rPr>
        <w:t>ng số 55/2005/QH11 đã được sửa đổi, bổ sung một số Điều theo Luật số 01/2007/QH12 và Luật số 27/2012/QH13;</w:t>
      </w:r>
    </w:p>
    <w:p w:rsidR="00894EE3" w:rsidRPr="00894EE3" w:rsidRDefault="00894EE3" w:rsidP="00894EE3">
      <w:pPr>
        <w:shd w:val="clear" w:color="auto" w:fill="FFFFFF"/>
        <w:spacing w:before="120" w:after="120" w:line="234" w:lineRule="atLeast"/>
        <w:ind w:firstLine="0"/>
        <w:jc w:val="left"/>
        <w:rPr>
          <w:rFonts w:eastAsia="Times New Roman" w:cs="Times New Roman"/>
          <w:color w:val="000000"/>
          <w:sz w:val="26"/>
          <w:szCs w:val="26"/>
        </w:rPr>
      </w:pPr>
      <w:r w:rsidRPr="00894EE3">
        <w:rPr>
          <w:rFonts w:eastAsia="Times New Roman" w:cs="Times New Roman"/>
          <w:i/>
          <w:iCs/>
          <w:color w:val="000000"/>
          <w:sz w:val="26"/>
          <w:szCs w:val="26"/>
          <w:lang w:val="vi-VN"/>
        </w:rPr>
        <w:t>Căn cứ Nghị quyết số 126/NQ-CP ngày 29/11/2017 của Chính phủ về Chương trình hành động của Chính phủ thực hiện công tác phòng, chống tham nhũng đến năm 2020;</w:t>
      </w:r>
    </w:p>
    <w:p w:rsidR="00894EE3" w:rsidRPr="00894EE3" w:rsidRDefault="00894EE3" w:rsidP="00894EE3">
      <w:pPr>
        <w:shd w:val="clear" w:color="auto" w:fill="FFFFFF"/>
        <w:spacing w:before="120" w:after="120" w:line="234" w:lineRule="atLeast"/>
        <w:ind w:firstLine="0"/>
        <w:jc w:val="left"/>
        <w:rPr>
          <w:rFonts w:eastAsia="Times New Roman" w:cs="Times New Roman"/>
          <w:color w:val="000000"/>
          <w:sz w:val="26"/>
          <w:szCs w:val="26"/>
        </w:rPr>
      </w:pPr>
      <w:r w:rsidRPr="00894EE3">
        <w:rPr>
          <w:rFonts w:eastAsia="Times New Roman" w:cs="Times New Roman"/>
          <w:i/>
          <w:iCs/>
          <w:color w:val="000000"/>
          <w:sz w:val="26"/>
          <w:szCs w:val="26"/>
          <w:lang w:val="vi-VN"/>
        </w:rPr>
        <w:t>Xét đề nghị của Chánh Thanh tra Bộ,</w:t>
      </w:r>
    </w:p>
    <w:p w:rsidR="00894EE3" w:rsidRPr="00894EE3" w:rsidRDefault="00894EE3" w:rsidP="00894EE3">
      <w:pPr>
        <w:shd w:val="clear" w:color="auto" w:fill="FFFFFF"/>
        <w:spacing w:before="120" w:after="120" w:line="234" w:lineRule="atLeast"/>
        <w:ind w:firstLine="0"/>
        <w:jc w:val="center"/>
        <w:rPr>
          <w:rFonts w:eastAsia="Times New Roman" w:cs="Times New Roman"/>
          <w:color w:val="000000"/>
          <w:sz w:val="26"/>
          <w:szCs w:val="26"/>
        </w:rPr>
      </w:pPr>
      <w:r w:rsidRPr="00894EE3">
        <w:rPr>
          <w:rFonts w:eastAsia="Times New Roman" w:cs="Times New Roman"/>
          <w:b/>
          <w:bCs/>
          <w:color w:val="000000"/>
          <w:sz w:val="26"/>
          <w:szCs w:val="26"/>
          <w:lang w:val="vi-VN"/>
        </w:rPr>
        <w:t>QUYẾT ĐỊNH:</w:t>
      </w:r>
    </w:p>
    <w:p w:rsidR="00894EE3" w:rsidRPr="00894EE3" w:rsidRDefault="00894EE3" w:rsidP="00894EE3">
      <w:pPr>
        <w:shd w:val="clear" w:color="auto" w:fill="FFFFFF"/>
        <w:spacing w:line="234" w:lineRule="atLeast"/>
        <w:ind w:firstLine="0"/>
        <w:jc w:val="left"/>
        <w:rPr>
          <w:rFonts w:eastAsia="Times New Roman" w:cs="Times New Roman"/>
          <w:color w:val="000000"/>
          <w:sz w:val="26"/>
          <w:szCs w:val="26"/>
        </w:rPr>
      </w:pPr>
      <w:bookmarkStart w:id="3" w:name="dieu_1"/>
      <w:r w:rsidRPr="00894EE3">
        <w:rPr>
          <w:rFonts w:eastAsia="Times New Roman" w:cs="Times New Roman"/>
          <w:b/>
          <w:bCs/>
          <w:color w:val="000000"/>
          <w:sz w:val="26"/>
          <w:szCs w:val="26"/>
          <w:lang w:val="vi-VN"/>
        </w:rPr>
        <w:t>Điều 1. Ban hành kèm theo Quyết định này Kế hoạch Thực hiện công tác phòng, chống tham nhũng đến năm 2020 của Bộ Nông nghiệp và Phát triển nông thôn.</w:t>
      </w:r>
      <w:bookmarkEnd w:id="3"/>
    </w:p>
    <w:p w:rsidR="00894EE3" w:rsidRPr="00894EE3" w:rsidRDefault="00894EE3" w:rsidP="00894EE3">
      <w:pPr>
        <w:shd w:val="clear" w:color="auto" w:fill="FFFFFF"/>
        <w:spacing w:line="234" w:lineRule="atLeast"/>
        <w:ind w:firstLine="0"/>
        <w:jc w:val="left"/>
        <w:rPr>
          <w:rFonts w:eastAsia="Times New Roman" w:cs="Times New Roman"/>
          <w:color w:val="000000"/>
          <w:sz w:val="26"/>
          <w:szCs w:val="26"/>
        </w:rPr>
      </w:pPr>
      <w:bookmarkStart w:id="4" w:name="dieu_2"/>
      <w:r w:rsidRPr="00894EE3">
        <w:rPr>
          <w:rFonts w:eastAsia="Times New Roman" w:cs="Times New Roman"/>
          <w:b/>
          <w:bCs/>
          <w:color w:val="000000"/>
          <w:sz w:val="26"/>
          <w:szCs w:val="26"/>
          <w:lang w:val="vi-VN"/>
        </w:rPr>
        <w:t>Điều 2. Quyết định này có hiệu lực thi hành kể từ ngày ký.</w:t>
      </w:r>
      <w:bookmarkEnd w:id="4"/>
    </w:p>
    <w:p w:rsidR="00894EE3" w:rsidRPr="00894EE3" w:rsidRDefault="00894EE3" w:rsidP="00894EE3">
      <w:pPr>
        <w:shd w:val="clear" w:color="auto" w:fill="FFFFFF"/>
        <w:spacing w:line="234" w:lineRule="atLeast"/>
        <w:ind w:firstLine="0"/>
        <w:jc w:val="left"/>
        <w:rPr>
          <w:rFonts w:eastAsia="Times New Roman" w:cs="Times New Roman"/>
          <w:color w:val="000000"/>
          <w:sz w:val="26"/>
          <w:szCs w:val="26"/>
        </w:rPr>
      </w:pPr>
      <w:bookmarkStart w:id="5" w:name="dieu_3"/>
      <w:r w:rsidRPr="00894EE3">
        <w:rPr>
          <w:rFonts w:eastAsia="Times New Roman" w:cs="Times New Roman"/>
          <w:b/>
          <w:bCs/>
          <w:color w:val="000000"/>
          <w:sz w:val="26"/>
          <w:szCs w:val="26"/>
          <w:lang w:val="vi-VN"/>
        </w:rPr>
        <w:t>Điều 3. Chánh Văn phòng Bộ, Chánh Thanh tra Bộ, Thủ trưởng các cơ quan, đơn vị thuộc Bộ chịu trách nhiệm thi hành Quyết định này./.</w:t>
      </w:r>
      <w:bookmarkEnd w:id="5"/>
    </w:p>
    <w:p w:rsidR="00894EE3" w:rsidRPr="00894EE3" w:rsidRDefault="00894EE3" w:rsidP="00894EE3">
      <w:pPr>
        <w:shd w:val="clear" w:color="auto" w:fill="FFFFFF"/>
        <w:spacing w:before="120" w:after="120" w:line="234" w:lineRule="atLeast"/>
        <w:ind w:firstLine="0"/>
        <w:jc w:val="left"/>
        <w:rPr>
          <w:rFonts w:eastAsia="Times New Roman" w:cs="Times New Roman"/>
          <w:color w:val="000000"/>
          <w:sz w:val="26"/>
          <w:szCs w:val="26"/>
        </w:rPr>
      </w:pPr>
      <w:r w:rsidRPr="00894EE3">
        <w:rPr>
          <w:rFonts w:eastAsia="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94EE3" w:rsidRPr="00894EE3" w:rsidTr="00894EE3">
        <w:trPr>
          <w:tblCellSpacing w:w="0" w:type="dxa"/>
        </w:trPr>
        <w:tc>
          <w:tcPr>
            <w:tcW w:w="4428" w:type="dxa"/>
            <w:shd w:val="clear" w:color="auto" w:fill="FFFFFF"/>
            <w:tcMar>
              <w:top w:w="0" w:type="dxa"/>
              <w:left w:w="108" w:type="dxa"/>
              <w:bottom w:w="0" w:type="dxa"/>
              <w:right w:w="108" w:type="dxa"/>
            </w:tcMar>
            <w:hideMark/>
          </w:tcPr>
          <w:p w:rsidR="00894EE3" w:rsidRPr="00894EE3" w:rsidRDefault="00894EE3" w:rsidP="00894EE3">
            <w:pPr>
              <w:spacing w:before="120" w:after="120" w:line="234" w:lineRule="atLeast"/>
              <w:ind w:firstLine="0"/>
              <w:jc w:val="left"/>
              <w:rPr>
                <w:rFonts w:eastAsia="Times New Roman" w:cs="Times New Roman"/>
                <w:color w:val="000000"/>
                <w:sz w:val="26"/>
                <w:szCs w:val="26"/>
              </w:rPr>
            </w:pPr>
            <w:r w:rsidRPr="00894EE3">
              <w:rPr>
                <w:rFonts w:eastAsia="Times New Roman" w:cs="Times New Roman"/>
                <w:color w:val="000000"/>
                <w:sz w:val="26"/>
                <w:szCs w:val="26"/>
                <w:lang w:val="vi-VN"/>
              </w:rPr>
              <w:br/>
            </w:r>
            <w:r w:rsidRPr="00894EE3">
              <w:rPr>
                <w:rFonts w:eastAsia="Times New Roman" w:cs="Times New Roman"/>
                <w:b/>
                <w:bCs/>
                <w:i/>
                <w:iCs/>
                <w:color w:val="000000"/>
                <w:sz w:val="26"/>
                <w:szCs w:val="26"/>
                <w:lang w:val="vi-VN"/>
              </w:rPr>
              <w:t>Nơi nhận:</w:t>
            </w:r>
            <w:r w:rsidRPr="00894EE3">
              <w:rPr>
                <w:rFonts w:eastAsia="Times New Roman" w:cs="Times New Roman"/>
                <w:b/>
                <w:bCs/>
                <w:i/>
                <w:iCs/>
                <w:color w:val="000000"/>
                <w:sz w:val="26"/>
                <w:szCs w:val="26"/>
                <w:lang w:val="vi-VN"/>
              </w:rPr>
              <w:br/>
            </w:r>
            <w:r w:rsidRPr="00894EE3">
              <w:rPr>
                <w:rFonts w:eastAsia="Times New Roman" w:cs="Times New Roman"/>
                <w:color w:val="000000"/>
                <w:sz w:val="26"/>
                <w:szCs w:val="26"/>
                <w:lang w:val="vi-VN"/>
              </w:rPr>
              <w:t>- Như Điều 3;</w:t>
            </w:r>
            <w:r w:rsidRPr="00894EE3">
              <w:rPr>
                <w:rFonts w:eastAsia="Times New Roman" w:cs="Times New Roman"/>
                <w:color w:val="000000"/>
                <w:sz w:val="26"/>
                <w:szCs w:val="26"/>
                <w:lang w:val="vi-VN"/>
              </w:rPr>
              <w:br/>
              <w:t>- Ban Nội chính TW;</w:t>
            </w:r>
            <w:r w:rsidRPr="00894EE3">
              <w:rPr>
                <w:rFonts w:eastAsia="Times New Roman" w:cs="Times New Roman"/>
                <w:color w:val="000000"/>
                <w:sz w:val="26"/>
                <w:szCs w:val="26"/>
                <w:lang w:val="vi-VN"/>
              </w:rPr>
              <w:br/>
              <w:t>- Văn phòng Chính phủ;</w:t>
            </w:r>
            <w:r w:rsidRPr="00894EE3">
              <w:rPr>
                <w:rFonts w:eastAsia="Times New Roman" w:cs="Times New Roman"/>
                <w:color w:val="000000"/>
                <w:sz w:val="26"/>
                <w:szCs w:val="26"/>
                <w:lang w:val="vi-VN"/>
              </w:rPr>
              <w:br/>
              <w:t>- Thanh tra Chính phủ;</w:t>
            </w:r>
            <w:r w:rsidRPr="00894EE3">
              <w:rPr>
                <w:rFonts w:eastAsia="Times New Roman" w:cs="Times New Roman"/>
                <w:color w:val="000000"/>
                <w:sz w:val="26"/>
                <w:szCs w:val="26"/>
                <w:lang w:val="vi-VN"/>
              </w:rPr>
              <w:br/>
              <w:t>- Lãnh đạo Bộ;</w:t>
            </w:r>
            <w:r w:rsidRPr="00894EE3">
              <w:rPr>
                <w:rFonts w:eastAsia="Times New Roman" w:cs="Times New Roman"/>
                <w:color w:val="000000"/>
                <w:sz w:val="26"/>
                <w:szCs w:val="26"/>
                <w:lang w:val="vi-VN"/>
              </w:rPr>
              <w:br/>
              <w:t>- VP BCS, ĐU Bộ, ĐU khối CS tại Tp.HCM;</w:t>
            </w:r>
            <w:r w:rsidRPr="00894EE3">
              <w:rPr>
                <w:rFonts w:eastAsia="Times New Roman" w:cs="Times New Roman"/>
                <w:color w:val="000000"/>
                <w:sz w:val="26"/>
                <w:szCs w:val="26"/>
                <w:lang w:val="vi-VN"/>
              </w:rPr>
              <w:br/>
              <w:t>- CĐ ngành NN, C</w:t>
            </w:r>
            <w:r w:rsidRPr="00894EE3">
              <w:rPr>
                <w:rFonts w:eastAsia="Times New Roman" w:cs="Times New Roman"/>
                <w:color w:val="000000"/>
                <w:sz w:val="26"/>
                <w:szCs w:val="26"/>
              </w:rPr>
              <w:t>Đ </w:t>
            </w:r>
            <w:r w:rsidRPr="00894EE3">
              <w:rPr>
                <w:rFonts w:eastAsia="Times New Roman" w:cs="Times New Roman"/>
                <w:color w:val="000000"/>
                <w:sz w:val="26"/>
                <w:szCs w:val="26"/>
                <w:lang w:val="vi-VN"/>
              </w:rPr>
              <w:t>CQ Bộ;</w:t>
            </w:r>
            <w:r w:rsidRPr="00894EE3">
              <w:rPr>
                <w:rFonts w:eastAsia="Times New Roman" w:cs="Times New Roman"/>
                <w:color w:val="000000"/>
                <w:sz w:val="26"/>
                <w:szCs w:val="26"/>
                <w:lang w:val="vi-VN"/>
              </w:rPr>
              <w:br/>
              <w:t>- Lưu: VT, TTra.</w:t>
            </w:r>
          </w:p>
        </w:tc>
        <w:tc>
          <w:tcPr>
            <w:tcW w:w="4428" w:type="dxa"/>
            <w:shd w:val="clear" w:color="auto" w:fill="FFFFFF"/>
            <w:tcMar>
              <w:top w:w="0" w:type="dxa"/>
              <w:left w:w="108" w:type="dxa"/>
              <w:bottom w:w="0" w:type="dxa"/>
              <w:right w:w="108" w:type="dxa"/>
            </w:tcMar>
            <w:hideMark/>
          </w:tcPr>
          <w:p w:rsidR="00894EE3" w:rsidRPr="00894EE3" w:rsidRDefault="00894EE3" w:rsidP="00894EE3">
            <w:pPr>
              <w:spacing w:before="120" w:after="120" w:line="234" w:lineRule="atLeast"/>
              <w:ind w:firstLine="0"/>
              <w:jc w:val="center"/>
              <w:rPr>
                <w:rFonts w:eastAsia="Times New Roman" w:cs="Times New Roman"/>
                <w:color w:val="000000"/>
                <w:sz w:val="26"/>
                <w:szCs w:val="26"/>
              </w:rPr>
            </w:pPr>
            <w:r w:rsidRPr="00894EE3">
              <w:rPr>
                <w:rFonts w:eastAsia="Times New Roman" w:cs="Times New Roman"/>
                <w:b/>
                <w:bCs/>
                <w:color w:val="000000"/>
                <w:sz w:val="26"/>
                <w:szCs w:val="26"/>
              </w:rPr>
              <w:t>BỘ TRƯỞNG</w:t>
            </w:r>
            <w:r w:rsidRPr="00894EE3">
              <w:rPr>
                <w:rFonts w:eastAsia="Times New Roman" w:cs="Times New Roman"/>
                <w:b/>
                <w:bCs/>
                <w:color w:val="000000"/>
                <w:sz w:val="26"/>
                <w:szCs w:val="26"/>
              </w:rPr>
              <w:br/>
            </w:r>
            <w:r w:rsidRPr="00894EE3">
              <w:rPr>
                <w:rFonts w:eastAsia="Times New Roman" w:cs="Times New Roman"/>
                <w:b/>
                <w:bCs/>
                <w:color w:val="000000"/>
                <w:sz w:val="26"/>
                <w:szCs w:val="26"/>
              </w:rPr>
              <w:br/>
            </w:r>
            <w:r w:rsidRPr="00894EE3">
              <w:rPr>
                <w:rFonts w:eastAsia="Times New Roman" w:cs="Times New Roman"/>
                <w:b/>
                <w:bCs/>
                <w:color w:val="000000"/>
                <w:sz w:val="26"/>
                <w:szCs w:val="26"/>
              </w:rPr>
              <w:br/>
            </w:r>
            <w:r w:rsidRPr="00894EE3">
              <w:rPr>
                <w:rFonts w:eastAsia="Times New Roman" w:cs="Times New Roman"/>
                <w:b/>
                <w:bCs/>
                <w:color w:val="000000"/>
                <w:sz w:val="26"/>
                <w:szCs w:val="26"/>
              </w:rPr>
              <w:br/>
            </w:r>
            <w:r w:rsidRPr="00894EE3">
              <w:rPr>
                <w:rFonts w:eastAsia="Times New Roman" w:cs="Times New Roman"/>
                <w:b/>
                <w:bCs/>
                <w:color w:val="000000"/>
                <w:sz w:val="26"/>
                <w:szCs w:val="26"/>
              </w:rPr>
              <w:br/>
              <w:t>Nguyễn Xuân Cường</w:t>
            </w:r>
          </w:p>
        </w:tc>
      </w:tr>
    </w:tbl>
    <w:p w:rsidR="00894EE3" w:rsidRPr="00894EE3" w:rsidRDefault="00894EE3" w:rsidP="00894EE3">
      <w:pPr>
        <w:shd w:val="clear" w:color="auto" w:fill="FFFFFF"/>
        <w:spacing w:before="120" w:after="120" w:line="234" w:lineRule="atLeast"/>
        <w:ind w:firstLine="0"/>
        <w:jc w:val="left"/>
        <w:rPr>
          <w:rFonts w:eastAsia="Times New Roman" w:cs="Times New Roman"/>
          <w:color w:val="000000"/>
          <w:sz w:val="26"/>
          <w:szCs w:val="26"/>
        </w:rPr>
      </w:pPr>
      <w:r w:rsidRPr="00894EE3">
        <w:rPr>
          <w:rFonts w:eastAsia="Times New Roman" w:cs="Times New Roman"/>
          <w:color w:val="000000"/>
          <w:sz w:val="26"/>
          <w:szCs w:val="26"/>
        </w:rPr>
        <w:t> </w:t>
      </w:r>
    </w:p>
    <w:p w:rsidR="00894EE3" w:rsidRDefault="00894EE3" w:rsidP="00894EE3">
      <w:pPr>
        <w:shd w:val="clear" w:color="auto" w:fill="FFFFFF"/>
        <w:spacing w:line="234" w:lineRule="atLeast"/>
        <w:ind w:firstLine="0"/>
        <w:jc w:val="center"/>
        <w:rPr>
          <w:rFonts w:eastAsia="Times New Roman" w:cs="Times New Roman"/>
          <w:b/>
          <w:bCs/>
          <w:color w:val="000000"/>
          <w:sz w:val="26"/>
          <w:szCs w:val="26"/>
          <w:lang w:val="vi-VN"/>
        </w:rPr>
      </w:pPr>
      <w:bookmarkStart w:id="6" w:name="loai_2"/>
    </w:p>
    <w:p w:rsidR="00894EE3" w:rsidRPr="00894EE3" w:rsidRDefault="00894EE3" w:rsidP="00894EE3">
      <w:pPr>
        <w:shd w:val="clear" w:color="auto" w:fill="FFFFFF"/>
        <w:spacing w:line="234" w:lineRule="atLeast"/>
        <w:ind w:firstLine="0"/>
        <w:jc w:val="center"/>
        <w:rPr>
          <w:rFonts w:eastAsia="Times New Roman" w:cs="Times New Roman"/>
          <w:color w:val="000000"/>
          <w:sz w:val="26"/>
          <w:szCs w:val="26"/>
        </w:rPr>
      </w:pPr>
      <w:r w:rsidRPr="00894EE3">
        <w:rPr>
          <w:rFonts w:eastAsia="Times New Roman" w:cs="Times New Roman"/>
          <w:b/>
          <w:bCs/>
          <w:color w:val="000000"/>
          <w:sz w:val="26"/>
          <w:szCs w:val="26"/>
          <w:lang w:val="vi-VN"/>
        </w:rPr>
        <w:lastRenderedPageBreak/>
        <w:t>KẾ HOẠCH</w:t>
      </w:r>
      <w:bookmarkEnd w:id="6"/>
    </w:p>
    <w:p w:rsidR="00894EE3" w:rsidRPr="00894EE3" w:rsidRDefault="00894EE3" w:rsidP="00894EE3">
      <w:pPr>
        <w:shd w:val="clear" w:color="auto" w:fill="FFFFFF"/>
        <w:spacing w:line="234" w:lineRule="atLeast"/>
        <w:ind w:firstLine="0"/>
        <w:jc w:val="center"/>
        <w:rPr>
          <w:rFonts w:eastAsia="Times New Roman" w:cs="Times New Roman"/>
          <w:color w:val="000000"/>
          <w:sz w:val="26"/>
          <w:szCs w:val="26"/>
        </w:rPr>
      </w:pPr>
      <w:bookmarkStart w:id="7" w:name="loai_2_name"/>
      <w:r w:rsidRPr="00894EE3">
        <w:rPr>
          <w:rFonts w:eastAsia="Times New Roman" w:cs="Times New Roman"/>
          <w:color w:val="000000"/>
          <w:sz w:val="26"/>
          <w:szCs w:val="26"/>
        </w:rPr>
        <w:t>THỰC HIỆN CÔNG TÁC PHÒNG, CHỐNG THAM NHŨNG ĐẾN NĂM 2020 CỦA BỘ NÔNG NGHIỆP VÀ PHÁT TRIỂN NÔNG THÔN</w:t>
      </w:r>
      <w:bookmarkEnd w:id="7"/>
      <w:r w:rsidRPr="00894EE3">
        <w:rPr>
          <w:rFonts w:eastAsia="Times New Roman" w:cs="Times New Roman"/>
          <w:color w:val="000000"/>
          <w:sz w:val="26"/>
          <w:szCs w:val="26"/>
        </w:rPr>
        <w:br/>
      </w:r>
      <w:r w:rsidRPr="00894EE3">
        <w:rPr>
          <w:rFonts w:eastAsia="Times New Roman" w:cs="Times New Roman"/>
          <w:i/>
          <w:iCs/>
          <w:color w:val="000000"/>
          <w:sz w:val="26"/>
          <w:szCs w:val="26"/>
        </w:rPr>
        <w:t>(Ban hành kèm theo Quyết định</w:t>
      </w:r>
      <w:r w:rsidRPr="00894EE3">
        <w:rPr>
          <w:rFonts w:eastAsia="Times New Roman" w:cs="Times New Roman"/>
          <w:i/>
          <w:iCs/>
          <w:color w:val="000000"/>
          <w:sz w:val="26"/>
          <w:szCs w:val="26"/>
          <w:lang w:val="vi-VN"/>
        </w:rPr>
        <w:t> s</w:t>
      </w:r>
      <w:r w:rsidRPr="00894EE3">
        <w:rPr>
          <w:rFonts w:eastAsia="Times New Roman" w:cs="Times New Roman"/>
          <w:i/>
          <w:iCs/>
          <w:color w:val="000000"/>
          <w:sz w:val="26"/>
          <w:szCs w:val="26"/>
        </w:rPr>
        <w:t>ố 741/</w:t>
      </w:r>
      <w:r w:rsidRPr="00894EE3">
        <w:rPr>
          <w:rFonts w:eastAsia="Times New Roman" w:cs="Times New Roman"/>
          <w:i/>
          <w:iCs/>
          <w:color w:val="000000"/>
          <w:sz w:val="26"/>
          <w:szCs w:val="26"/>
          <w:lang w:val="vi-VN"/>
        </w:rPr>
        <w:t>QĐ-BNN-TTr ngày </w:t>
      </w:r>
      <w:r w:rsidRPr="00894EE3">
        <w:rPr>
          <w:rFonts w:eastAsia="Times New Roman" w:cs="Times New Roman"/>
          <w:i/>
          <w:iCs/>
          <w:color w:val="000000"/>
          <w:sz w:val="26"/>
          <w:szCs w:val="26"/>
        </w:rPr>
        <w:t>02</w:t>
      </w:r>
      <w:r w:rsidRPr="00894EE3">
        <w:rPr>
          <w:rFonts w:eastAsia="Times New Roman" w:cs="Times New Roman"/>
          <w:i/>
          <w:iCs/>
          <w:color w:val="000000"/>
          <w:sz w:val="26"/>
          <w:szCs w:val="26"/>
          <w:lang w:val="vi-VN"/>
        </w:rPr>
        <w:t>/3/2018 của Bộ </w:t>
      </w:r>
      <w:r w:rsidRPr="00894EE3">
        <w:rPr>
          <w:rFonts w:eastAsia="Times New Roman" w:cs="Times New Roman"/>
          <w:i/>
          <w:iCs/>
          <w:color w:val="000000"/>
          <w:sz w:val="26"/>
          <w:szCs w:val="26"/>
        </w:rPr>
        <w:t>trưởng </w:t>
      </w:r>
      <w:r w:rsidRPr="00894EE3">
        <w:rPr>
          <w:rFonts w:eastAsia="Times New Roman" w:cs="Times New Roman"/>
          <w:i/>
          <w:iCs/>
          <w:color w:val="000000"/>
          <w:sz w:val="26"/>
          <w:szCs w:val="26"/>
          <w:lang w:val="vi-VN"/>
        </w:rPr>
        <w:t>Bộ Nông nghiệp và PTNT)</w:t>
      </w:r>
    </w:p>
    <w:p w:rsidR="00894EE3" w:rsidRDefault="00894EE3" w:rsidP="00894EE3">
      <w:pPr>
        <w:shd w:val="clear" w:color="auto" w:fill="FFFFFF"/>
        <w:spacing w:line="234" w:lineRule="atLeast"/>
        <w:ind w:firstLine="0"/>
        <w:jc w:val="left"/>
        <w:rPr>
          <w:rFonts w:eastAsia="Times New Roman" w:cs="Times New Roman"/>
          <w:b/>
          <w:bCs/>
          <w:color w:val="000000"/>
          <w:sz w:val="26"/>
          <w:szCs w:val="26"/>
          <w:lang w:val="vi-VN"/>
        </w:rPr>
      </w:pPr>
      <w:bookmarkStart w:id="8" w:name="muc_1"/>
    </w:p>
    <w:p w:rsidR="00894EE3" w:rsidRPr="00894EE3" w:rsidRDefault="00894EE3" w:rsidP="00894EE3">
      <w:pPr>
        <w:shd w:val="clear" w:color="auto" w:fill="FFFFFF"/>
        <w:spacing w:line="234" w:lineRule="atLeast"/>
        <w:ind w:firstLine="0"/>
        <w:jc w:val="left"/>
        <w:rPr>
          <w:rFonts w:eastAsia="Times New Roman" w:cs="Times New Roman"/>
          <w:color w:val="000000"/>
          <w:sz w:val="26"/>
          <w:szCs w:val="26"/>
        </w:rPr>
      </w:pPr>
      <w:r w:rsidRPr="00894EE3">
        <w:rPr>
          <w:rFonts w:eastAsia="Times New Roman" w:cs="Times New Roman"/>
          <w:b/>
          <w:bCs/>
          <w:color w:val="000000"/>
          <w:sz w:val="26"/>
          <w:szCs w:val="26"/>
          <w:lang w:val="vi-VN"/>
        </w:rPr>
        <w:t>I. MỤC ĐÍCH YÊU CẦU</w:t>
      </w:r>
      <w:bookmarkEnd w:id="8"/>
    </w:p>
    <w:p w:rsidR="00894EE3" w:rsidRPr="00894EE3" w:rsidRDefault="00894EE3" w:rsidP="00894EE3">
      <w:pPr>
        <w:shd w:val="clear" w:color="auto" w:fill="FFFFFF"/>
        <w:spacing w:before="120" w:after="120" w:line="234" w:lineRule="atLeast"/>
        <w:ind w:firstLine="0"/>
        <w:jc w:val="left"/>
        <w:rPr>
          <w:rFonts w:eastAsia="Times New Roman" w:cs="Times New Roman"/>
          <w:color w:val="000000"/>
          <w:sz w:val="26"/>
          <w:szCs w:val="26"/>
        </w:rPr>
      </w:pPr>
      <w:r w:rsidRPr="00894EE3">
        <w:rPr>
          <w:rFonts w:eastAsia="Times New Roman" w:cs="Times New Roman"/>
          <w:b/>
          <w:bCs/>
          <w:color w:val="000000"/>
          <w:sz w:val="26"/>
          <w:szCs w:val="26"/>
          <w:lang w:val="vi-VN"/>
        </w:rPr>
        <w:t>1. Mục đích</w:t>
      </w:r>
    </w:p>
    <w:p w:rsidR="00894EE3" w:rsidRPr="00894EE3" w:rsidRDefault="00894EE3" w:rsidP="00894EE3">
      <w:pPr>
        <w:shd w:val="clear" w:color="auto" w:fill="FFFFFF"/>
        <w:spacing w:before="120" w:after="120" w:line="234" w:lineRule="atLeast"/>
        <w:ind w:firstLine="0"/>
        <w:jc w:val="left"/>
        <w:rPr>
          <w:rFonts w:eastAsia="Times New Roman" w:cs="Times New Roman"/>
          <w:color w:val="000000"/>
          <w:sz w:val="26"/>
          <w:szCs w:val="26"/>
        </w:rPr>
      </w:pPr>
      <w:r w:rsidRPr="00894EE3">
        <w:rPr>
          <w:rFonts w:eastAsia="Times New Roman" w:cs="Times New Roman"/>
          <w:color w:val="000000"/>
          <w:sz w:val="26"/>
          <w:szCs w:val="26"/>
          <w:lang w:val="vi-VN"/>
        </w:rPr>
        <w:t>Thực hiện có hiệu quả Nghị quyết số 12</w:t>
      </w:r>
      <w:r w:rsidRPr="00894EE3">
        <w:rPr>
          <w:rFonts w:eastAsia="Times New Roman" w:cs="Times New Roman"/>
          <w:color w:val="000000"/>
          <w:sz w:val="26"/>
          <w:szCs w:val="26"/>
        </w:rPr>
        <w:t>6</w:t>
      </w:r>
      <w:r w:rsidRPr="00894EE3">
        <w:rPr>
          <w:rFonts w:eastAsia="Times New Roman" w:cs="Times New Roman"/>
          <w:color w:val="000000"/>
          <w:sz w:val="26"/>
          <w:szCs w:val="26"/>
          <w:lang w:val="vi-VN"/>
        </w:rPr>
        <w:t>/NQ-CP ngày 29/11/2017 của Chính phủ về Chương trình hành động của Chính phủ thực hiện công tác phòng, chống tham nhũng đến năm 2020; Khắc phục những hạn chế, tồn tại, tạo chuyển biến rõ rệt trong thời gian tới, ngăn chặn, từng bước đẩy lùi tham nhũng; Loại bỏ các cơ hội, Điều kiện phát sinh tham nhũng trong các lĩnh vực quản lý nhà nước của Bộ; tạo bước chuyển biến rõ rệt về nhận thức, ý thức trách nhiệm của cán bộ lãnh đạo, đảng viên trong phòng, chống tham nhũng, tạo sự thống nhất, tự giác và quyết tâm cao trong hành động; xây dựng đội ngũ cán bộ, công chức, viên chức kỷ cương, liêm chính.</w:t>
      </w:r>
    </w:p>
    <w:p w:rsidR="00894EE3" w:rsidRPr="00894EE3" w:rsidRDefault="00894EE3" w:rsidP="00894EE3">
      <w:pPr>
        <w:shd w:val="clear" w:color="auto" w:fill="FFFFFF"/>
        <w:spacing w:before="120" w:after="120" w:line="234" w:lineRule="atLeast"/>
        <w:ind w:firstLine="0"/>
        <w:jc w:val="left"/>
        <w:rPr>
          <w:rFonts w:eastAsia="Times New Roman" w:cs="Times New Roman"/>
          <w:color w:val="000000"/>
          <w:sz w:val="26"/>
          <w:szCs w:val="26"/>
        </w:rPr>
      </w:pPr>
      <w:r w:rsidRPr="00894EE3">
        <w:rPr>
          <w:rFonts w:eastAsia="Times New Roman" w:cs="Times New Roman"/>
          <w:color w:val="000000"/>
          <w:sz w:val="26"/>
          <w:szCs w:val="26"/>
          <w:lang w:val="vi-VN"/>
        </w:rPr>
        <w:t>Kế hoạch này là căn cứ để các cơ quan, đơn vị thuộc Bộ xây dựng k</w:t>
      </w:r>
      <w:r w:rsidRPr="00894EE3">
        <w:rPr>
          <w:rFonts w:eastAsia="Times New Roman" w:cs="Times New Roman"/>
          <w:color w:val="000000"/>
          <w:sz w:val="26"/>
          <w:szCs w:val="26"/>
        </w:rPr>
        <w:t>ế </w:t>
      </w:r>
      <w:r w:rsidRPr="00894EE3">
        <w:rPr>
          <w:rFonts w:eastAsia="Times New Roman" w:cs="Times New Roman"/>
          <w:color w:val="000000"/>
          <w:sz w:val="26"/>
          <w:szCs w:val="26"/>
          <w:lang w:val="vi-VN"/>
        </w:rPr>
        <w:t>hoạch thực hiện công tác PCTN đến năm 2020, Kế hoạch PCTN hàng năm và tổ chức triển khai thực hiện các giải pháp, nhiệm vụ PCTN.</w:t>
      </w:r>
    </w:p>
    <w:p w:rsidR="00894EE3" w:rsidRPr="00894EE3" w:rsidRDefault="00894EE3" w:rsidP="00894EE3">
      <w:pPr>
        <w:shd w:val="clear" w:color="auto" w:fill="FFFFFF"/>
        <w:spacing w:before="120" w:after="120" w:line="234" w:lineRule="atLeast"/>
        <w:ind w:firstLine="0"/>
        <w:jc w:val="left"/>
        <w:rPr>
          <w:rFonts w:eastAsia="Times New Roman" w:cs="Times New Roman"/>
          <w:color w:val="000000"/>
          <w:sz w:val="26"/>
          <w:szCs w:val="26"/>
        </w:rPr>
      </w:pPr>
      <w:r w:rsidRPr="00894EE3">
        <w:rPr>
          <w:rFonts w:eastAsia="Times New Roman" w:cs="Times New Roman"/>
          <w:b/>
          <w:bCs/>
          <w:color w:val="000000"/>
          <w:sz w:val="26"/>
          <w:szCs w:val="26"/>
          <w:lang w:val="vi-VN"/>
        </w:rPr>
        <w:t>2. Yêu cầu</w:t>
      </w:r>
    </w:p>
    <w:p w:rsidR="00894EE3" w:rsidRPr="00894EE3" w:rsidRDefault="00894EE3" w:rsidP="00894EE3">
      <w:pPr>
        <w:shd w:val="clear" w:color="auto" w:fill="FFFFFF"/>
        <w:spacing w:before="120" w:after="120" w:line="234" w:lineRule="atLeast"/>
        <w:ind w:firstLine="0"/>
        <w:jc w:val="left"/>
        <w:rPr>
          <w:rFonts w:eastAsia="Times New Roman" w:cs="Times New Roman"/>
          <w:color w:val="000000"/>
          <w:sz w:val="26"/>
          <w:szCs w:val="26"/>
        </w:rPr>
      </w:pPr>
      <w:r w:rsidRPr="00894EE3">
        <w:rPr>
          <w:rFonts w:eastAsia="Times New Roman" w:cs="Times New Roman"/>
          <w:color w:val="000000"/>
          <w:sz w:val="26"/>
          <w:szCs w:val="26"/>
          <w:lang w:val="vi-VN"/>
        </w:rPr>
        <w:t>Kế hoạch và quá trình tổ chức thực hiện phái bảo đảm quán triệt quan điểm, Mục tiêu, giải pháp của Đảng, Nhà nước trong PCTN và đáp ứng yêu cầu thực tiễn của công tác PCTN, trên quan điểm phòng ngừa là chính, cơ bản, lâu dài; phát hiện, xử lý tham nhũng là quan trọng, cấp bách. Kết hợp chặt chẽ giữa tích cực phòng ngừa, chủ động phát hiện và kiên quyết xử lý nghiêm minh, kịp thời những người có hành vi tham nhũng, bao che, dung túng, tiếp tay cho tham nhũng, can thiệp, cản trở việc chống tham nhũng. Góp </w:t>
      </w:r>
      <w:r w:rsidRPr="00894EE3">
        <w:rPr>
          <w:rFonts w:eastAsia="Times New Roman" w:cs="Times New Roman"/>
          <w:color w:val="000000"/>
          <w:sz w:val="26"/>
          <w:szCs w:val="26"/>
        </w:rPr>
        <w:t>Phần </w:t>
      </w:r>
      <w:r w:rsidRPr="00894EE3">
        <w:rPr>
          <w:rFonts w:eastAsia="Times New Roman" w:cs="Times New Roman"/>
          <w:color w:val="000000"/>
          <w:sz w:val="26"/>
          <w:szCs w:val="26"/>
          <w:lang w:val="vi-VN"/>
        </w:rPr>
        <w:t>phát huy sức mạnh tổng hợp của toàn ngành Nông nghiệp và PTNT trong công tác PCTN.</w:t>
      </w:r>
    </w:p>
    <w:p w:rsidR="00894EE3" w:rsidRPr="00894EE3" w:rsidRDefault="00894EE3" w:rsidP="00894EE3">
      <w:pPr>
        <w:shd w:val="clear" w:color="auto" w:fill="FFFFFF"/>
        <w:spacing w:before="120" w:after="120" w:line="234" w:lineRule="atLeast"/>
        <w:ind w:firstLine="0"/>
        <w:jc w:val="left"/>
        <w:rPr>
          <w:rFonts w:eastAsia="Times New Roman" w:cs="Times New Roman"/>
          <w:color w:val="000000"/>
          <w:sz w:val="26"/>
          <w:szCs w:val="26"/>
        </w:rPr>
      </w:pPr>
      <w:r w:rsidRPr="00894EE3">
        <w:rPr>
          <w:rFonts w:eastAsia="Times New Roman" w:cs="Times New Roman"/>
          <w:color w:val="000000"/>
          <w:sz w:val="26"/>
          <w:szCs w:val="26"/>
          <w:lang w:val="vi-VN"/>
        </w:rPr>
        <w:t>Các biện pháp nêu trong Kế hoạch này phải khả thi, đồng bộ, tránh hình thức.</w:t>
      </w:r>
    </w:p>
    <w:p w:rsidR="00894EE3" w:rsidRPr="00894EE3" w:rsidRDefault="00894EE3" w:rsidP="00894EE3">
      <w:pPr>
        <w:shd w:val="clear" w:color="auto" w:fill="FFFFFF"/>
        <w:spacing w:line="234" w:lineRule="atLeast"/>
        <w:ind w:firstLine="0"/>
        <w:jc w:val="left"/>
        <w:rPr>
          <w:rFonts w:eastAsia="Times New Roman" w:cs="Times New Roman"/>
          <w:color w:val="000000"/>
          <w:sz w:val="26"/>
          <w:szCs w:val="26"/>
        </w:rPr>
      </w:pPr>
      <w:bookmarkStart w:id="9" w:name="muc_2"/>
      <w:r w:rsidRPr="00894EE3">
        <w:rPr>
          <w:rFonts w:eastAsia="Times New Roman" w:cs="Times New Roman"/>
          <w:b/>
          <w:bCs/>
          <w:color w:val="000000"/>
          <w:sz w:val="26"/>
          <w:szCs w:val="26"/>
          <w:lang w:val="vi-VN"/>
        </w:rPr>
        <w:t>II. NHIỆM VỤ CHỦ YẾU</w:t>
      </w:r>
      <w:bookmarkEnd w:id="9"/>
    </w:p>
    <w:p w:rsidR="00894EE3" w:rsidRPr="00894EE3" w:rsidRDefault="00894EE3" w:rsidP="00894EE3">
      <w:pPr>
        <w:shd w:val="clear" w:color="auto" w:fill="FFFFFF"/>
        <w:spacing w:before="120" w:after="120" w:line="234" w:lineRule="atLeast"/>
        <w:ind w:firstLine="0"/>
        <w:jc w:val="left"/>
        <w:rPr>
          <w:rFonts w:eastAsia="Times New Roman" w:cs="Times New Roman"/>
          <w:color w:val="000000"/>
          <w:sz w:val="26"/>
          <w:szCs w:val="26"/>
        </w:rPr>
      </w:pPr>
      <w:r w:rsidRPr="00894EE3">
        <w:rPr>
          <w:rFonts w:eastAsia="Times New Roman" w:cs="Times New Roman"/>
          <w:color w:val="000000"/>
          <w:sz w:val="26"/>
          <w:szCs w:val="26"/>
          <w:lang w:val="vi-VN"/>
        </w:rPr>
        <w:t>1. Nâng cao vai trò, trách nhiệm của cán bộ, công chức, viên chức, nhất là người đứng đầu cơ quan, đơn vị trực thuộc trong công tác PCTN</w:t>
      </w:r>
    </w:p>
    <w:p w:rsidR="00894EE3" w:rsidRPr="00894EE3" w:rsidRDefault="00894EE3" w:rsidP="00894EE3">
      <w:pPr>
        <w:shd w:val="clear" w:color="auto" w:fill="FFFFFF"/>
        <w:spacing w:before="120" w:after="120" w:line="234" w:lineRule="atLeast"/>
        <w:ind w:firstLine="0"/>
        <w:jc w:val="left"/>
        <w:rPr>
          <w:rFonts w:eastAsia="Times New Roman" w:cs="Times New Roman"/>
          <w:color w:val="000000"/>
          <w:sz w:val="26"/>
          <w:szCs w:val="26"/>
        </w:rPr>
      </w:pPr>
      <w:r w:rsidRPr="00894EE3">
        <w:rPr>
          <w:rFonts w:eastAsia="Times New Roman" w:cs="Times New Roman"/>
          <w:color w:val="000000"/>
          <w:sz w:val="26"/>
          <w:szCs w:val="26"/>
          <w:lang w:val="vi-VN"/>
        </w:rPr>
        <w:t>- Cấp ủy, T</w:t>
      </w:r>
      <w:r w:rsidRPr="00894EE3">
        <w:rPr>
          <w:rFonts w:eastAsia="Times New Roman" w:cs="Times New Roman"/>
          <w:color w:val="000000"/>
          <w:sz w:val="26"/>
          <w:szCs w:val="26"/>
        </w:rPr>
        <w:t>h</w:t>
      </w:r>
      <w:r w:rsidRPr="00894EE3">
        <w:rPr>
          <w:rFonts w:eastAsia="Times New Roman" w:cs="Times New Roman"/>
          <w:color w:val="000000"/>
          <w:sz w:val="26"/>
          <w:szCs w:val="26"/>
          <w:lang w:val="vi-VN"/>
        </w:rPr>
        <w:t>ủ trưởng các cơ quan, đơn vị phải xác định công tác PCTN là nhiệm vụ thường xuyên, quan trọng đ</w:t>
      </w:r>
      <w:r w:rsidRPr="00894EE3">
        <w:rPr>
          <w:rFonts w:eastAsia="Times New Roman" w:cs="Times New Roman"/>
          <w:color w:val="000000"/>
          <w:sz w:val="26"/>
          <w:szCs w:val="26"/>
        </w:rPr>
        <w:t>ể </w:t>
      </w:r>
      <w:r w:rsidRPr="00894EE3">
        <w:rPr>
          <w:rFonts w:eastAsia="Times New Roman" w:cs="Times New Roman"/>
          <w:color w:val="000000"/>
          <w:sz w:val="26"/>
          <w:szCs w:val="26"/>
          <w:lang w:val="vi-VN"/>
        </w:rPr>
        <w:t>tập trung lãnh đạo, chỉ đạo. Tiếp tục tổ chức quán triệt sâu rộng và thực hiện nghiêm túc Nghị quyết Trung ương 3 khóa X, Kết luận số 21-KL/TW ngày 25/5/2012 của Ban Chấp hành Trung ương khóa XI và Kết luận số 10-KL/TW ngày 26/12/2016 của Bộ Chính trị; Quy định số 65-Q</w:t>
      </w:r>
      <w:r w:rsidRPr="00894EE3">
        <w:rPr>
          <w:rFonts w:eastAsia="Times New Roman" w:cs="Times New Roman"/>
          <w:color w:val="000000"/>
          <w:sz w:val="26"/>
          <w:szCs w:val="26"/>
        </w:rPr>
        <w:t>Đ</w:t>
      </w:r>
      <w:r w:rsidRPr="00894EE3">
        <w:rPr>
          <w:rFonts w:eastAsia="Times New Roman" w:cs="Times New Roman"/>
          <w:color w:val="000000"/>
          <w:sz w:val="26"/>
          <w:szCs w:val="26"/>
          <w:lang w:val="vi-VN"/>
        </w:rPr>
        <w:t>/TW ngày 03/02/2017 của Ban Bí thư Trung ương Đảng về chỉ đạo, định hướng cung cấp thông tin tuyên truyền PCTN. Gắn công tác PCTN với việc thực hiện có hiệu quả Chỉ thị số 05-CT/TW ngày 15/5/2016 của Bộ Chính trị về đẩy mạnh học tập và làm theo tư tưởng, đạo đức, phong cách Hồ Chí Minh; </w:t>
      </w:r>
      <w:r w:rsidRPr="00894EE3">
        <w:rPr>
          <w:rFonts w:eastAsia="Times New Roman" w:cs="Times New Roman"/>
          <w:color w:val="000000"/>
          <w:sz w:val="26"/>
          <w:szCs w:val="26"/>
        </w:rPr>
        <w:t>Nghị </w:t>
      </w:r>
      <w:r w:rsidRPr="00894EE3">
        <w:rPr>
          <w:rFonts w:eastAsia="Times New Roman" w:cs="Times New Roman"/>
          <w:color w:val="000000"/>
          <w:sz w:val="26"/>
          <w:szCs w:val="26"/>
          <w:lang w:val="vi-VN"/>
        </w:rPr>
        <w:t>quyết Trung ương 4 (khóa XI) một số vấn đề c</w:t>
      </w:r>
      <w:r w:rsidRPr="00894EE3">
        <w:rPr>
          <w:rFonts w:eastAsia="Times New Roman" w:cs="Times New Roman"/>
          <w:color w:val="000000"/>
          <w:sz w:val="26"/>
          <w:szCs w:val="26"/>
        </w:rPr>
        <w:t>ấ</w:t>
      </w:r>
      <w:r w:rsidRPr="00894EE3">
        <w:rPr>
          <w:rFonts w:eastAsia="Times New Roman" w:cs="Times New Roman"/>
          <w:color w:val="000000"/>
          <w:sz w:val="26"/>
          <w:szCs w:val="26"/>
          <w:lang w:val="vi-VN"/>
        </w:rPr>
        <w:t>p bách về xây dựng Đảng </w:t>
      </w:r>
      <w:r w:rsidRPr="00894EE3">
        <w:rPr>
          <w:rFonts w:eastAsia="Times New Roman" w:cs="Times New Roman"/>
          <w:color w:val="000000"/>
          <w:sz w:val="26"/>
          <w:szCs w:val="26"/>
        </w:rPr>
        <w:t>hiện </w:t>
      </w:r>
      <w:r w:rsidRPr="00894EE3">
        <w:rPr>
          <w:rFonts w:eastAsia="Times New Roman" w:cs="Times New Roman"/>
          <w:color w:val="000000"/>
          <w:sz w:val="26"/>
          <w:szCs w:val="26"/>
          <w:lang w:val="vi-VN"/>
        </w:rPr>
        <w:t>nay và Nghị quyết Trung ương 4 (khóa XII) về t</w:t>
      </w:r>
      <w:r w:rsidRPr="00894EE3">
        <w:rPr>
          <w:rFonts w:eastAsia="Times New Roman" w:cs="Times New Roman"/>
          <w:color w:val="000000"/>
          <w:sz w:val="26"/>
          <w:szCs w:val="26"/>
        </w:rPr>
        <w:t>ă</w:t>
      </w:r>
      <w:r w:rsidRPr="00894EE3">
        <w:rPr>
          <w:rFonts w:eastAsia="Times New Roman" w:cs="Times New Roman"/>
          <w:color w:val="000000"/>
          <w:sz w:val="26"/>
          <w:szCs w:val="26"/>
          <w:lang w:val="vi-VN"/>
        </w:rPr>
        <w:t xml:space="preserve">ng cường xây dựng, </w:t>
      </w:r>
      <w:r w:rsidRPr="00894EE3">
        <w:rPr>
          <w:rFonts w:eastAsia="Times New Roman" w:cs="Times New Roman"/>
          <w:color w:val="000000"/>
          <w:sz w:val="26"/>
          <w:szCs w:val="26"/>
          <w:lang w:val="vi-VN"/>
        </w:rPr>
        <w:lastRenderedPageBreak/>
        <w:t>chỉnh </w:t>
      </w:r>
      <w:r w:rsidRPr="00894EE3">
        <w:rPr>
          <w:rFonts w:eastAsia="Times New Roman" w:cs="Times New Roman"/>
          <w:color w:val="000000"/>
          <w:sz w:val="26"/>
          <w:szCs w:val="26"/>
        </w:rPr>
        <w:t>đốn </w:t>
      </w:r>
      <w:r w:rsidRPr="00894EE3">
        <w:rPr>
          <w:rFonts w:eastAsia="Times New Roman" w:cs="Times New Roman"/>
          <w:color w:val="000000"/>
          <w:sz w:val="26"/>
          <w:szCs w:val="26"/>
          <w:lang w:val="vi-VN"/>
        </w:rPr>
        <w:t>Đảng; ngăn chặn, đẩy lùi sự suy </w:t>
      </w:r>
      <w:r w:rsidRPr="00894EE3">
        <w:rPr>
          <w:rFonts w:eastAsia="Times New Roman" w:cs="Times New Roman"/>
          <w:color w:val="000000"/>
          <w:sz w:val="26"/>
          <w:szCs w:val="26"/>
          <w:shd w:val="clear" w:color="auto" w:fill="FFFFFF"/>
          <w:lang w:val="vi-VN"/>
        </w:rPr>
        <w:t>thoái</w:t>
      </w:r>
      <w:r w:rsidRPr="00894EE3">
        <w:rPr>
          <w:rFonts w:eastAsia="Times New Roman" w:cs="Times New Roman"/>
          <w:color w:val="000000"/>
          <w:sz w:val="26"/>
          <w:szCs w:val="26"/>
          <w:lang w:val="vi-VN"/>
        </w:rPr>
        <w:t> về tư tưởng chính trị, đạo đức, lối s</w:t>
      </w:r>
      <w:r w:rsidRPr="00894EE3">
        <w:rPr>
          <w:rFonts w:eastAsia="Times New Roman" w:cs="Times New Roman"/>
          <w:color w:val="000000"/>
          <w:sz w:val="26"/>
          <w:szCs w:val="26"/>
        </w:rPr>
        <w:t>ống, </w:t>
      </w:r>
      <w:r w:rsidRPr="00894EE3">
        <w:rPr>
          <w:rFonts w:eastAsia="Times New Roman" w:cs="Times New Roman"/>
          <w:color w:val="000000"/>
          <w:sz w:val="26"/>
          <w:szCs w:val="26"/>
          <w:lang w:val="vi-VN"/>
        </w:rPr>
        <w:t>những biểu hiện “tự diễn biến”, “tự chuyển hóa” trong nội bộ.</w:t>
      </w:r>
    </w:p>
    <w:p w:rsidR="00894EE3" w:rsidRPr="00894EE3" w:rsidRDefault="00894EE3" w:rsidP="00894EE3">
      <w:pPr>
        <w:shd w:val="clear" w:color="auto" w:fill="FFFFFF"/>
        <w:spacing w:before="120" w:after="120" w:line="234" w:lineRule="atLeast"/>
        <w:ind w:firstLine="0"/>
        <w:jc w:val="left"/>
        <w:rPr>
          <w:rFonts w:eastAsia="Times New Roman" w:cs="Times New Roman"/>
          <w:color w:val="000000"/>
          <w:sz w:val="26"/>
          <w:szCs w:val="26"/>
        </w:rPr>
      </w:pPr>
      <w:r w:rsidRPr="00894EE3">
        <w:rPr>
          <w:rFonts w:eastAsia="Times New Roman" w:cs="Times New Roman"/>
          <w:color w:val="000000"/>
          <w:sz w:val="26"/>
          <w:szCs w:val="26"/>
          <w:lang w:val="vi-VN"/>
        </w:rPr>
        <w:t>- Thủ trưởng các cơ quan, đơn vị thuộc Bộ phải gương mẫu, quyết </w:t>
      </w:r>
      <w:r w:rsidRPr="00894EE3">
        <w:rPr>
          <w:rFonts w:eastAsia="Times New Roman" w:cs="Times New Roman"/>
          <w:color w:val="000000"/>
          <w:sz w:val="26"/>
          <w:szCs w:val="26"/>
        </w:rPr>
        <w:t>liệt, </w:t>
      </w:r>
      <w:r w:rsidRPr="00894EE3">
        <w:rPr>
          <w:rFonts w:eastAsia="Times New Roman" w:cs="Times New Roman"/>
          <w:color w:val="000000"/>
          <w:sz w:val="26"/>
          <w:szCs w:val="26"/>
          <w:lang w:val="vi-VN"/>
        </w:rPr>
        <w:t>trực tiếp lãnh đạo, chỉ đạo công tác PCTN; chủ động phòng ngừa, phát hiệ</w:t>
      </w:r>
      <w:r w:rsidRPr="00894EE3">
        <w:rPr>
          <w:rFonts w:eastAsia="Times New Roman" w:cs="Times New Roman"/>
          <w:color w:val="000000"/>
          <w:sz w:val="26"/>
          <w:szCs w:val="26"/>
        </w:rPr>
        <w:t>n và </w:t>
      </w:r>
      <w:r w:rsidRPr="00894EE3">
        <w:rPr>
          <w:rFonts w:eastAsia="Times New Roman" w:cs="Times New Roman"/>
          <w:color w:val="000000"/>
          <w:sz w:val="26"/>
          <w:szCs w:val="26"/>
          <w:lang w:val="vi-VN"/>
        </w:rPr>
        <w:t>xử lý các vụ việc có dấu hiệu tham nhũng và các hành vi bao che, dung t</w:t>
      </w:r>
      <w:r w:rsidRPr="00894EE3">
        <w:rPr>
          <w:rFonts w:eastAsia="Times New Roman" w:cs="Times New Roman"/>
          <w:color w:val="000000"/>
          <w:sz w:val="26"/>
          <w:szCs w:val="26"/>
        </w:rPr>
        <w:t>ú</w:t>
      </w:r>
      <w:r w:rsidRPr="00894EE3">
        <w:rPr>
          <w:rFonts w:eastAsia="Times New Roman" w:cs="Times New Roman"/>
          <w:color w:val="000000"/>
          <w:sz w:val="26"/>
          <w:szCs w:val="26"/>
          <w:lang w:val="vi-VN"/>
        </w:rPr>
        <w:t>ng, cản trở việc chống tham nhũng; chủ động lãnh đạo, chỉ đạo xử lý kịp thời, nghiêm minh theo quy định của pháp luật các vụ việc có liên quan đến t</w:t>
      </w:r>
      <w:r w:rsidRPr="00894EE3">
        <w:rPr>
          <w:rFonts w:eastAsia="Times New Roman" w:cs="Times New Roman"/>
          <w:color w:val="000000"/>
          <w:sz w:val="26"/>
          <w:szCs w:val="26"/>
        </w:rPr>
        <w:t>h</w:t>
      </w:r>
      <w:r w:rsidRPr="00894EE3">
        <w:rPr>
          <w:rFonts w:eastAsia="Times New Roman" w:cs="Times New Roman"/>
          <w:color w:val="000000"/>
          <w:sz w:val="26"/>
          <w:szCs w:val="26"/>
          <w:lang w:val="vi-VN"/>
        </w:rPr>
        <w:t>am nhũng.</w:t>
      </w:r>
    </w:p>
    <w:p w:rsidR="00894EE3" w:rsidRPr="00894EE3" w:rsidRDefault="00894EE3" w:rsidP="00894EE3">
      <w:pPr>
        <w:shd w:val="clear" w:color="auto" w:fill="FFFFFF"/>
        <w:spacing w:before="120" w:after="120" w:line="234" w:lineRule="atLeast"/>
        <w:ind w:firstLine="0"/>
        <w:jc w:val="left"/>
        <w:rPr>
          <w:rFonts w:eastAsia="Times New Roman" w:cs="Times New Roman"/>
          <w:color w:val="000000"/>
          <w:sz w:val="26"/>
          <w:szCs w:val="26"/>
        </w:rPr>
      </w:pPr>
      <w:r w:rsidRPr="00894EE3">
        <w:rPr>
          <w:rFonts w:eastAsia="Times New Roman" w:cs="Times New Roman"/>
          <w:color w:val="000000"/>
          <w:sz w:val="26"/>
          <w:szCs w:val="26"/>
          <w:lang w:val="vi-VN"/>
        </w:rPr>
        <w:t>- Xử lý nghiêm trách nhiệm của người đứng đầu nếu để xảy ra t</w:t>
      </w:r>
      <w:r w:rsidRPr="00894EE3">
        <w:rPr>
          <w:rFonts w:eastAsia="Times New Roman" w:cs="Times New Roman"/>
          <w:color w:val="000000"/>
          <w:sz w:val="26"/>
          <w:szCs w:val="26"/>
        </w:rPr>
        <w:t>h</w:t>
      </w:r>
      <w:r w:rsidRPr="00894EE3">
        <w:rPr>
          <w:rFonts w:eastAsia="Times New Roman" w:cs="Times New Roman"/>
          <w:color w:val="000000"/>
          <w:sz w:val="26"/>
          <w:szCs w:val="26"/>
          <w:lang w:val="vi-VN"/>
        </w:rPr>
        <w:t>am nhũng trong cơ quan, đơn vị do mình quản lý, phụ trách theo quy định của pháp luật.</w:t>
      </w:r>
    </w:p>
    <w:p w:rsidR="00894EE3" w:rsidRPr="00894EE3" w:rsidRDefault="00894EE3" w:rsidP="00894EE3">
      <w:pPr>
        <w:shd w:val="clear" w:color="auto" w:fill="FFFFFF"/>
        <w:spacing w:before="120" w:after="120" w:line="234" w:lineRule="atLeast"/>
        <w:ind w:firstLine="0"/>
        <w:jc w:val="left"/>
        <w:rPr>
          <w:rFonts w:eastAsia="Times New Roman" w:cs="Times New Roman"/>
          <w:color w:val="000000"/>
          <w:sz w:val="26"/>
          <w:szCs w:val="26"/>
        </w:rPr>
      </w:pPr>
      <w:r w:rsidRPr="00894EE3">
        <w:rPr>
          <w:rFonts w:eastAsia="Times New Roman" w:cs="Times New Roman"/>
          <w:color w:val="000000"/>
          <w:sz w:val="26"/>
          <w:szCs w:val="26"/>
          <w:lang w:val="vi-VN"/>
        </w:rPr>
        <w:t>- Việc bình xét thi đua, khen thưởng đối với cơ quan, đơn vị phải được đánh giá cả tiêu chí hiệu quả công tác PCTN.</w:t>
      </w:r>
    </w:p>
    <w:p w:rsidR="00894EE3" w:rsidRPr="00894EE3" w:rsidRDefault="00894EE3" w:rsidP="00894EE3">
      <w:pPr>
        <w:shd w:val="clear" w:color="auto" w:fill="FFFFFF"/>
        <w:spacing w:before="120" w:after="120" w:line="234" w:lineRule="atLeast"/>
        <w:ind w:firstLine="0"/>
        <w:jc w:val="left"/>
        <w:rPr>
          <w:rFonts w:eastAsia="Times New Roman" w:cs="Times New Roman"/>
          <w:color w:val="000000"/>
          <w:sz w:val="26"/>
          <w:szCs w:val="26"/>
        </w:rPr>
      </w:pPr>
      <w:r w:rsidRPr="00894EE3">
        <w:rPr>
          <w:rFonts w:eastAsia="Times New Roman" w:cs="Times New Roman"/>
          <w:color w:val="000000"/>
          <w:sz w:val="26"/>
          <w:szCs w:val="26"/>
          <w:lang w:val="vi-VN"/>
        </w:rPr>
        <w:t>2. Tăng cường quản lý, giám sát cán bộ, công chức, viên chức; hoàn thiện, thực hiện nghiêm các quy định về công tác tổ chức, cán bộ</w:t>
      </w:r>
    </w:p>
    <w:p w:rsidR="00894EE3" w:rsidRPr="00894EE3" w:rsidRDefault="00894EE3" w:rsidP="00894EE3">
      <w:pPr>
        <w:shd w:val="clear" w:color="auto" w:fill="FFFFFF"/>
        <w:spacing w:before="120" w:after="120" w:line="234" w:lineRule="atLeast"/>
        <w:ind w:firstLine="0"/>
        <w:jc w:val="left"/>
        <w:rPr>
          <w:rFonts w:eastAsia="Times New Roman" w:cs="Times New Roman"/>
          <w:color w:val="000000"/>
          <w:sz w:val="26"/>
          <w:szCs w:val="26"/>
        </w:rPr>
      </w:pPr>
      <w:r w:rsidRPr="00894EE3">
        <w:rPr>
          <w:rFonts w:eastAsia="Times New Roman" w:cs="Times New Roman"/>
          <w:color w:val="000000"/>
          <w:sz w:val="26"/>
          <w:szCs w:val="26"/>
          <w:lang w:val="vi-VN"/>
        </w:rPr>
        <w:t>- Tăng cường rà soát, bổ sung, khắc phục những sơ hở, bất cập trong c</w:t>
      </w:r>
      <w:r w:rsidRPr="00894EE3">
        <w:rPr>
          <w:rFonts w:eastAsia="Times New Roman" w:cs="Times New Roman"/>
          <w:color w:val="000000"/>
          <w:sz w:val="26"/>
          <w:szCs w:val="26"/>
        </w:rPr>
        <w:t>ô</w:t>
      </w:r>
      <w:r w:rsidRPr="00894EE3">
        <w:rPr>
          <w:rFonts w:eastAsia="Times New Roman" w:cs="Times New Roman"/>
          <w:color w:val="000000"/>
          <w:sz w:val="26"/>
          <w:szCs w:val="26"/>
          <w:lang w:val="vi-VN"/>
        </w:rPr>
        <w:t>ng tác tổ chức, cán bộ, Thực hiện phân công, phân cấp rõ ràng; quy định chức trách của từng vị trí công tác, nâng cao vai trò, trách nhiệm của người đứng đầu cơ quan, đơn vị.</w:t>
      </w:r>
    </w:p>
    <w:p w:rsidR="00894EE3" w:rsidRPr="00894EE3" w:rsidRDefault="00894EE3" w:rsidP="00894EE3">
      <w:pPr>
        <w:shd w:val="clear" w:color="auto" w:fill="FFFFFF"/>
        <w:spacing w:before="120" w:after="120" w:line="234" w:lineRule="atLeast"/>
        <w:ind w:firstLine="0"/>
        <w:jc w:val="left"/>
        <w:rPr>
          <w:rFonts w:eastAsia="Times New Roman" w:cs="Times New Roman"/>
          <w:color w:val="000000"/>
          <w:sz w:val="26"/>
          <w:szCs w:val="26"/>
        </w:rPr>
      </w:pPr>
      <w:r w:rsidRPr="00894EE3">
        <w:rPr>
          <w:rFonts w:eastAsia="Times New Roman" w:cs="Times New Roman"/>
          <w:color w:val="000000"/>
          <w:sz w:val="26"/>
          <w:szCs w:val="26"/>
          <w:lang w:val="vi-VN"/>
        </w:rPr>
        <w:t>- Tăng cường công tác thanh tra, kiểm tra việc thực hiện các quy định của pháp luật về công vụ, công chức, nhất là việc thực hiện quy tắc </w:t>
      </w:r>
      <w:r w:rsidRPr="00894EE3">
        <w:rPr>
          <w:rFonts w:eastAsia="Times New Roman" w:cs="Times New Roman"/>
          <w:color w:val="000000"/>
          <w:sz w:val="26"/>
          <w:szCs w:val="26"/>
        </w:rPr>
        <w:t>ứ</w:t>
      </w:r>
      <w:r w:rsidRPr="00894EE3">
        <w:rPr>
          <w:rFonts w:eastAsia="Times New Roman" w:cs="Times New Roman"/>
          <w:color w:val="000000"/>
          <w:sz w:val="26"/>
          <w:szCs w:val="26"/>
          <w:lang w:val="vi-VN"/>
        </w:rPr>
        <w:t>ng xử, những việc cán bộ, công chức không được làm, trách nhiệm giải trình, việc thực công vụ.</w:t>
      </w:r>
    </w:p>
    <w:p w:rsidR="00894EE3" w:rsidRPr="00894EE3" w:rsidRDefault="00894EE3" w:rsidP="00894EE3">
      <w:pPr>
        <w:shd w:val="clear" w:color="auto" w:fill="FFFFFF"/>
        <w:spacing w:before="120" w:after="120" w:line="234" w:lineRule="atLeast"/>
        <w:ind w:firstLine="0"/>
        <w:jc w:val="left"/>
        <w:rPr>
          <w:rFonts w:eastAsia="Times New Roman" w:cs="Times New Roman"/>
          <w:color w:val="000000"/>
          <w:sz w:val="26"/>
          <w:szCs w:val="26"/>
        </w:rPr>
      </w:pPr>
      <w:r w:rsidRPr="00894EE3">
        <w:rPr>
          <w:rFonts w:eastAsia="Times New Roman" w:cs="Times New Roman"/>
          <w:color w:val="000000"/>
          <w:sz w:val="26"/>
          <w:szCs w:val="26"/>
          <w:lang w:val="vi-VN"/>
        </w:rPr>
        <w:t>- Tiếp tục thực hiện việc chuyển đổi vị trí công tác theo quy định </w:t>
      </w:r>
      <w:r w:rsidRPr="00894EE3">
        <w:rPr>
          <w:rFonts w:eastAsia="Times New Roman" w:cs="Times New Roman"/>
          <w:color w:val="000000"/>
          <w:sz w:val="26"/>
          <w:szCs w:val="26"/>
        </w:rPr>
        <w:t>tại </w:t>
      </w:r>
      <w:r w:rsidRPr="00894EE3">
        <w:rPr>
          <w:rFonts w:eastAsia="Times New Roman" w:cs="Times New Roman"/>
          <w:color w:val="000000"/>
          <w:sz w:val="26"/>
          <w:szCs w:val="26"/>
          <w:lang w:val="vi-VN"/>
        </w:rPr>
        <w:t>Thông tư số 32/2015/TT-BNNPTNT ngày 06/10/2015 Quy định danh Mục vị</w:t>
      </w:r>
      <w:r w:rsidRPr="00894EE3">
        <w:rPr>
          <w:rFonts w:eastAsia="Times New Roman" w:cs="Times New Roman"/>
          <w:color w:val="000000"/>
          <w:sz w:val="26"/>
          <w:szCs w:val="26"/>
        </w:rPr>
        <w:t> trí </w:t>
      </w:r>
      <w:r w:rsidRPr="00894EE3">
        <w:rPr>
          <w:rFonts w:eastAsia="Times New Roman" w:cs="Times New Roman"/>
          <w:color w:val="000000"/>
          <w:sz w:val="26"/>
          <w:szCs w:val="26"/>
          <w:lang w:val="vi-VN"/>
        </w:rPr>
        <w:t>công tác và thời hạn định kỳ c</w:t>
      </w:r>
      <w:r w:rsidRPr="00894EE3">
        <w:rPr>
          <w:rFonts w:eastAsia="Times New Roman" w:cs="Times New Roman"/>
          <w:color w:val="000000"/>
          <w:sz w:val="26"/>
          <w:szCs w:val="26"/>
        </w:rPr>
        <w:t>h</w:t>
      </w:r>
      <w:r w:rsidRPr="00894EE3">
        <w:rPr>
          <w:rFonts w:eastAsia="Times New Roman" w:cs="Times New Roman"/>
          <w:color w:val="000000"/>
          <w:sz w:val="26"/>
          <w:szCs w:val="26"/>
          <w:lang w:val="vi-VN"/>
        </w:rPr>
        <w:t>uyển đổi vị trí công tác đối với công chức, viên chức ngành n</w:t>
      </w:r>
      <w:r w:rsidRPr="00894EE3">
        <w:rPr>
          <w:rFonts w:eastAsia="Times New Roman" w:cs="Times New Roman"/>
          <w:color w:val="000000"/>
          <w:sz w:val="26"/>
          <w:szCs w:val="26"/>
        </w:rPr>
        <w:t>ô</w:t>
      </w:r>
      <w:r w:rsidRPr="00894EE3">
        <w:rPr>
          <w:rFonts w:eastAsia="Times New Roman" w:cs="Times New Roman"/>
          <w:color w:val="000000"/>
          <w:sz w:val="26"/>
          <w:szCs w:val="26"/>
          <w:lang w:val="vi-VN"/>
        </w:rPr>
        <w:t>ng nghiệp và phát triển nông thôn nhằm phòng ngừa tham nhũng.</w:t>
      </w:r>
    </w:p>
    <w:p w:rsidR="00894EE3" w:rsidRPr="00894EE3" w:rsidRDefault="00894EE3" w:rsidP="00894EE3">
      <w:pPr>
        <w:shd w:val="clear" w:color="auto" w:fill="FFFFFF"/>
        <w:spacing w:before="120" w:after="120" w:line="234" w:lineRule="atLeast"/>
        <w:ind w:firstLine="0"/>
        <w:jc w:val="left"/>
        <w:rPr>
          <w:rFonts w:eastAsia="Times New Roman" w:cs="Times New Roman"/>
          <w:color w:val="000000"/>
          <w:sz w:val="26"/>
          <w:szCs w:val="26"/>
        </w:rPr>
      </w:pPr>
      <w:r w:rsidRPr="00894EE3">
        <w:rPr>
          <w:rFonts w:eastAsia="Times New Roman" w:cs="Times New Roman"/>
          <w:color w:val="000000"/>
          <w:sz w:val="26"/>
          <w:szCs w:val="26"/>
          <w:lang w:val="vi-VN"/>
        </w:rPr>
        <w:t>- </w:t>
      </w:r>
      <w:r w:rsidRPr="00894EE3">
        <w:rPr>
          <w:rFonts w:eastAsia="Times New Roman" w:cs="Times New Roman"/>
          <w:color w:val="000000"/>
          <w:sz w:val="26"/>
          <w:szCs w:val="26"/>
          <w:shd w:val="clear" w:color="auto" w:fill="FFFFFF"/>
          <w:lang w:val="vi-VN"/>
        </w:rPr>
        <w:t>Nghiên cứu</w:t>
      </w:r>
      <w:r w:rsidRPr="00894EE3">
        <w:rPr>
          <w:rFonts w:eastAsia="Times New Roman" w:cs="Times New Roman"/>
          <w:color w:val="000000"/>
          <w:sz w:val="26"/>
          <w:szCs w:val="26"/>
          <w:lang w:val="vi-VN"/>
        </w:rPr>
        <w:t>, thực hiện có hiệu quả việc sắp xếp bộ máy, tinh giản biên chế; cơ cấu lại đội ngũ cán bộ, công chức, viên chức.</w:t>
      </w:r>
    </w:p>
    <w:p w:rsidR="00894EE3" w:rsidRPr="00894EE3" w:rsidRDefault="00894EE3" w:rsidP="00894EE3">
      <w:pPr>
        <w:shd w:val="clear" w:color="auto" w:fill="FFFFFF"/>
        <w:spacing w:before="120" w:after="120" w:line="234" w:lineRule="atLeast"/>
        <w:ind w:firstLine="0"/>
        <w:jc w:val="left"/>
        <w:rPr>
          <w:rFonts w:eastAsia="Times New Roman" w:cs="Times New Roman"/>
          <w:color w:val="000000"/>
          <w:sz w:val="26"/>
          <w:szCs w:val="26"/>
        </w:rPr>
      </w:pPr>
      <w:r w:rsidRPr="00894EE3">
        <w:rPr>
          <w:rFonts w:eastAsia="Times New Roman" w:cs="Times New Roman"/>
          <w:color w:val="000000"/>
          <w:sz w:val="26"/>
          <w:szCs w:val="26"/>
          <w:lang w:val="vi-VN"/>
        </w:rPr>
        <w:t>3. Kiểm soát tài sản, thu nhập; tăng cường công khai, minh bạch trong thực thi công vụ</w:t>
      </w:r>
    </w:p>
    <w:p w:rsidR="00894EE3" w:rsidRPr="00894EE3" w:rsidRDefault="00894EE3" w:rsidP="00894EE3">
      <w:pPr>
        <w:shd w:val="clear" w:color="auto" w:fill="FFFFFF"/>
        <w:spacing w:before="120" w:after="120" w:line="234" w:lineRule="atLeast"/>
        <w:ind w:firstLine="0"/>
        <w:jc w:val="left"/>
        <w:rPr>
          <w:rFonts w:eastAsia="Times New Roman" w:cs="Times New Roman"/>
          <w:color w:val="000000"/>
          <w:sz w:val="26"/>
          <w:szCs w:val="26"/>
        </w:rPr>
      </w:pPr>
      <w:r w:rsidRPr="00894EE3">
        <w:rPr>
          <w:rFonts w:eastAsia="Times New Roman" w:cs="Times New Roman"/>
          <w:color w:val="000000"/>
          <w:sz w:val="26"/>
          <w:szCs w:val="26"/>
          <w:lang w:val="vi-VN"/>
        </w:rPr>
        <w:t>- Thực hiện nghiêm công tác kê khai tài sản, thu nhập và chế độ báo cáo về kê khai tài sản thu nhập theo quy định của pháp luật.</w:t>
      </w:r>
    </w:p>
    <w:p w:rsidR="00894EE3" w:rsidRPr="00894EE3" w:rsidRDefault="00894EE3" w:rsidP="00894EE3">
      <w:pPr>
        <w:shd w:val="clear" w:color="auto" w:fill="FFFFFF"/>
        <w:spacing w:before="120" w:after="120" w:line="234" w:lineRule="atLeast"/>
        <w:ind w:firstLine="0"/>
        <w:jc w:val="left"/>
        <w:rPr>
          <w:rFonts w:eastAsia="Times New Roman" w:cs="Times New Roman"/>
          <w:color w:val="000000"/>
          <w:sz w:val="26"/>
          <w:szCs w:val="26"/>
        </w:rPr>
      </w:pPr>
      <w:r w:rsidRPr="00894EE3">
        <w:rPr>
          <w:rFonts w:eastAsia="Times New Roman" w:cs="Times New Roman"/>
          <w:color w:val="000000"/>
          <w:sz w:val="26"/>
          <w:szCs w:val="26"/>
          <w:lang w:val="vi-VN"/>
        </w:rPr>
        <w:t>- Tiếp tục thực hiện công khai, minh bạch trong hoạt động của cơ quan, đơn vị theo quy định; Công khai minh bạch trong việc lập, phân bổ dự toán ngân sách, thẩm tra phê duyệt quyết toán ngân sách, quản lý và sử dụng kinh phí, tài sản.</w:t>
      </w:r>
    </w:p>
    <w:p w:rsidR="00894EE3" w:rsidRPr="00894EE3" w:rsidRDefault="00894EE3" w:rsidP="00894EE3">
      <w:pPr>
        <w:shd w:val="clear" w:color="auto" w:fill="FFFFFF"/>
        <w:spacing w:before="120" w:after="120" w:line="234" w:lineRule="atLeast"/>
        <w:ind w:firstLine="0"/>
        <w:jc w:val="left"/>
        <w:rPr>
          <w:rFonts w:eastAsia="Times New Roman" w:cs="Times New Roman"/>
          <w:color w:val="000000"/>
          <w:sz w:val="26"/>
          <w:szCs w:val="26"/>
        </w:rPr>
      </w:pPr>
      <w:r w:rsidRPr="00894EE3">
        <w:rPr>
          <w:rFonts w:eastAsia="Times New Roman" w:cs="Times New Roman"/>
          <w:color w:val="000000"/>
          <w:sz w:val="26"/>
          <w:szCs w:val="26"/>
          <w:lang w:val="vi-VN"/>
        </w:rPr>
        <w:t>- Tiếp tục thực hiện việc trả lương qua tài Khoản tại các cơ quan, tổ chức, đơn vị thuộc Bộ.</w:t>
      </w:r>
    </w:p>
    <w:p w:rsidR="00894EE3" w:rsidRPr="00894EE3" w:rsidRDefault="00894EE3" w:rsidP="00894EE3">
      <w:pPr>
        <w:shd w:val="clear" w:color="auto" w:fill="FFFFFF"/>
        <w:spacing w:before="120" w:after="120" w:line="234" w:lineRule="atLeast"/>
        <w:ind w:firstLine="0"/>
        <w:jc w:val="left"/>
        <w:rPr>
          <w:rFonts w:eastAsia="Times New Roman" w:cs="Times New Roman"/>
          <w:color w:val="000000"/>
          <w:sz w:val="26"/>
          <w:szCs w:val="26"/>
        </w:rPr>
      </w:pPr>
      <w:r w:rsidRPr="00894EE3">
        <w:rPr>
          <w:rFonts w:eastAsia="Times New Roman" w:cs="Times New Roman"/>
          <w:color w:val="000000"/>
          <w:sz w:val="26"/>
          <w:szCs w:val="26"/>
          <w:lang w:val="vi-VN"/>
        </w:rPr>
        <w:t>4. Hoàn thiện, sửa đổi, bổ sung theo thẩm quyền các văn bản về chế độ, định mức, tiêu chuẩn; đảm bảo hiệu lực, hiệu quả của công tác PCTN</w:t>
      </w:r>
    </w:p>
    <w:p w:rsidR="00894EE3" w:rsidRPr="00894EE3" w:rsidRDefault="00894EE3" w:rsidP="00894EE3">
      <w:pPr>
        <w:shd w:val="clear" w:color="auto" w:fill="FFFFFF"/>
        <w:spacing w:before="120" w:after="120" w:line="234" w:lineRule="atLeast"/>
        <w:ind w:firstLine="0"/>
        <w:jc w:val="left"/>
        <w:rPr>
          <w:rFonts w:eastAsia="Times New Roman" w:cs="Times New Roman"/>
          <w:color w:val="000000"/>
          <w:sz w:val="26"/>
          <w:szCs w:val="26"/>
        </w:rPr>
      </w:pPr>
      <w:r w:rsidRPr="00894EE3">
        <w:rPr>
          <w:rFonts w:eastAsia="Times New Roman" w:cs="Times New Roman"/>
          <w:color w:val="000000"/>
          <w:sz w:val="26"/>
          <w:szCs w:val="26"/>
          <w:lang w:val="vi-VN"/>
        </w:rPr>
        <w:t>- Hoàn thiện chính sách, pháp luật ngành Nông nghiệp và PTNT, nhất là các lĩnh vực dễ xảy ra tham nhũng, theo hướng tăng cường tính công khai, minh bạch trong xây dựng chính sách, pháp luật ngành và kiểm tra việc thực hiện ở các địa phương.</w:t>
      </w:r>
    </w:p>
    <w:p w:rsidR="00894EE3" w:rsidRPr="00894EE3" w:rsidRDefault="00894EE3" w:rsidP="00894EE3">
      <w:pPr>
        <w:shd w:val="clear" w:color="auto" w:fill="FFFFFF"/>
        <w:spacing w:before="120" w:after="120" w:line="234" w:lineRule="atLeast"/>
        <w:ind w:firstLine="0"/>
        <w:jc w:val="left"/>
        <w:rPr>
          <w:rFonts w:eastAsia="Times New Roman" w:cs="Times New Roman"/>
          <w:color w:val="000000"/>
          <w:sz w:val="26"/>
          <w:szCs w:val="26"/>
        </w:rPr>
      </w:pPr>
      <w:r w:rsidRPr="00894EE3">
        <w:rPr>
          <w:rFonts w:eastAsia="Times New Roman" w:cs="Times New Roman"/>
          <w:color w:val="000000"/>
          <w:sz w:val="26"/>
          <w:szCs w:val="26"/>
          <w:lang w:val="vi-VN"/>
        </w:rPr>
        <w:t xml:space="preserve">- Chủ động thực hiện rà soát, sửa đổi, bổ sung, ban hành mới văn bản quy phạm pháp luật, các quy định về chế độ, định mức, tiêu chuẩn trong phạm vi quản lý nhà nước được </w:t>
      </w:r>
      <w:r w:rsidRPr="00894EE3">
        <w:rPr>
          <w:rFonts w:eastAsia="Times New Roman" w:cs="Times New Roman"/>
          <w:color w:val="000000"/>
          <w:sz w:val="26"/>
          <w:szCs w:val="26"/>
          <w:lang w:val="vi-VN"/>
        </w:rPr>
        <w:lastRenderedPageBreak/>
        <w:t>giao; hoàn thiện các quy chế, đảm bảo thực hiện nghiêm túc, đầy đủ các quy định về quản lý sử dụng vốn ngân sách, quản lý mua sắm sử dụng tài sản công, công tác đầu tư xây dựng cơ bản, chế độ hội họp, chi tiêu nội bộ, chế độ chính sách đối với cán bộ, công chức, viên chức.</w:t>
      </w:r>
    </w:p>
    <w:p w:rsidR="00894EE3" w:rsidRPr="00894EE3" w:rsidRDefault="00894EE3" w:rsidP="00894EE3">
      <w:pPr>
        <w:shd w:val="clear" w:color="auto" w:fill="FFFFFF"/>
        <w:spacing w:before="120" w:after="120" w:line="234" w:lineRule="atLeast"/>
        <w:ind w:firstLine="0"/>
        <w:jc w:val="left"/>
        <w:rPr>
          <w:rFonts w:eastAsia="Times New Roman" w:cs="Times New Roman"/>
          <w:color w:val="000000"/>
          <w:sz w:val="26"/>
          <w:szCs w:val="26"/>
        </w:rPr>
      </w:pPr>
      <w:r w:rsidRPr="00894EE3">
        <w:rPr>
          <w:rFonts w:eastAsia="Times New Roman" w:cs="Times New Roman"/>
          <w:color w:val="000000"/>
          <w:sz w:val="26"/>
          <w:szCs w:val="26"/>
          <w:lang w:val="vi-VN"/>
        </w:rPr>
        <w:t>5. Tăng cường công tác thanh tra, kiểm tra, giám sát để phòng ngừa, phát hiện hành vi tham nhũng; nâng cao hiệu quả hoạt động của Ban Thanh tra nhân dân</w:t>
      </w:r>
    </w:p>
    <w:p w:rsidR="00894EE3" w:rsidRPr="00894EE3" w:rsidRDefault="00894EE3" w:rsidP="00894EE3">
      <w:pPr>
        <w:shd w:val="clear" w:color="auto" w:fill="FFFFFF"/>
        <w:spacing w:before="120" w:after="120" w:line="234" w:lineRule="atLeast"/>
        <w:ind w:firstLine="0"/>
        <w:jc w:val="left"/>
        <w:rPr>
          <w:rFonts w:eastAsia="Times New Roman" w:cs="Times New Roman"/>
          <w:color w:val="000000"/>
          <w:sz w:val="26"/>
          <w:szCs w:val="26"/>
        </w:rPr>
      </w:pPr>
      <w:r w:rsidRPr="00894EE3">
        <w:rPr>
          <w:rFonts w:eastAsia="Times New Roman" w:cs="Times New Roman"/>
          <w:color w:val="000000"/>
          <w:sz w:val="26"/>
          <w:szCs w:val="26"/>
          <w:lang w:val="vi-VN"/>
        </w:rPr>
        <w:t>- Tăng cường công tác thanh tra, kiểm tra, giám sát nhất là thanh tra, kiểm tra trách nhiệm của Thủ trưởng đơn vị trong công tác PCTN để phát hiện và xử lý nghiêm các hành vi tham nhũng, lãng phí; kịp thời thanh tra đột xuất khi phát hiện dấu hiệu vi phạm pháp luật tại các cơ quan, đơn vị thuộc Bộ; xử lý ki</w:t>
      </w:r>
      <w:r w:rsidRPr="00894EE3">
        <w:rPr>
          <w:rFonts w:eastAsia="Times New Roman" w:cs="Times New Roman"/>
          <w:color w:val="000000"/>
          <w:sz w:val="26"/>
          <w:szCs w:val="26"/>
        </w:rPr>
        <w:t>ê</w:t>
      </w:r>
      <w:r w:rsidRPr="00894EE3">
        <w:rPr>
          <w:rFonts w:eastAsia="Times New Roman" w:cs="Times New Roman"/>
          <w:color w:val="000000"/>
          <w:sz w:val="26"/>
          <w:szCs w:val="26"/>
          <w:lang w:val="vi-VN"/>
        </w:rPr>
        <w:t>n quyết, kịp thời đúng pháp luật những hành vi tham nhũng và những người bao che hành vi tham nhũng, ngăn cản việc chống tham nhũng.</w:t>
      </w:r>
    </w:p>
    <w:p w:rsidR="00894EE3" w:rsidRPr="00894EE3" w:rsidRDefault="00894EE3" w:rsidP="00894EE3">
      <w:pPr>
        <w:shd w:val="clear" w:color="auto" w:fill="FFFFFF"/>
        <w:spacing w:before="120" w:after="120" w:line="234" w:lineRule="atLeast"/>
        <w:ind w:firstLine="0"/>
        <w:jc w:val="left"/>
        <w:rPr>
          <w:rFonts w:eastAsia="Times New Roman" w:cs="Times New Roman"/>
          <w:color w:val="000000"/>
          <w:sz w:val="26"/>
          <w:szCs w:val="26"/>
        </w:rPr>
      </w:pPr>
      <w:r w:rsidRPr="00894EE3">
        <w:rPr>
          <w:rFonts w:eastAsia="Times New Roman" w:cs="Times New Roman"/>
          <w:color w:val="000000"/>
          <w:sz w:val="26"/>
          <w:szCs w:val="26"/>
          <w:lang w:val="vi-VN"/>
        </w:rPr>
        <w:t>- Tăng cường sự phối hợp với Thanh tra Chính phủ, Kiểm toán Nhà nước và Thanh tra các Bộ, ngành và các cơ quan bảo vệ pháp luật để làm tốt công tác PCTN, lãng phí trong ngành Nông nghiệp và Phát triển nông thôn.</w:t>
      </w:r>
    </w:p>
    <w:p w:rsidR="00894EE3" w:rsidRPr="00894EE3" w:rsidRDefault="00894EE3" w:rsidP="00894EE3">
      <w:pPr>
        <w:shd w:val="clear" w:color="auto" w:fill="FFFFFF"/>
        <w:spacing w:before="120" w:after="120" w:line="234" w:lineRule="atLeast"/>
        <w:ind w:firstLine="0"/>
        <w:jc w:val="left"/>
        <w:rPr>
          <w:rFonts w:eastAsia="Times New Roman" w:cs="Times New Roman"/>
          <w:color w:val="000000"/>
          <w:sz w:val="26"/>
          <w:szCs w:val="26"/>
        </w:rPr>
      </w:pPr>
      <w:r w:rsidRPr="00894EE3">
        <w:rPr>
          <w:rFonts w:eastAsia="Times New Roman" w:cs="Times New Roman"/>
          <w:color w:val="000000"/>
          <w:sz w:val="26"/>
          <w:szCs w:val="26"/>
          <w:lang w:val="vi-VN"/>
        </w:rPr>
        <w:t>- Thường xuyên đào tạo, bồi dưỡng nâng cao trình độ chuyên môn, nghiệp vụ về PCTN, phẩm chất chính trị, bản lĩnh đạo đức nghề nghiệp cho cán bộ, công chức làm công tác PCTN và Ban Thanh tra nhân dân tại các cơ quan, đơn vị thuộc Bộ.</w:t>
      </w:r>
    </w:p>
    <w:p w:rsidR="00894EE3" w:rsidRPr="00894EE3" w:rsidRDefault="00894EE3" w:rsidP="00894EE3">
      <w:pPr>
        <w:shd w:val="clear" w:color="auto" w:fill="FFFFFF"/>
        <w:spacing w:before="120" w:after="120" w:line="234" w:lineRule="atLeast"/>
        <w:ind w:firstLine="0"/>
        <w:jc w:val="left"/>
        <w:rPr>
          <w:rFonts w:eastAsia="Times New Roman" w:cs="Times New Roman"/>
          <w:color w:val="000000"/>
          <w:sz w:val="26"/>
          <w:szCs w:val="26"/>
        </w:rPr>
      </w:pPr>
      <w:r w:rsidRPr="00894EE3">
        <w:rPr>
          <w:rFonts w:eastAsia="Times New Roman" w:cs="Times New Roman"/>
          <w:color w:val="000000"/>
          <w:sz w:val="26"/>
          <w:szCs w:val="26"/>
          <w:lang w:val="vi-VN"/>
        </w:rPr>
        <w:t>6. Nâng cao nhận thức và phát huy vai trò, trách nhiệm của các tổ </w:t>
      </w:r>
      <w:r w:rsidRPr="00894EE3">
        <w:rPr>
          <w:rFonts w:eastAsia="Times New Roman" w:cs="Times New Roman"/>
          <w:color w:val="000000"/>
          <w:sz w:val="26"/>
          <w:szCs w:val="26"/>
        </w:rPr>
        <w:t>chức </w:t>
      </w:r>
      <w:r w:rsidRPr="00894EE3">
        <w:rPr>
          <w:rFonts w:eastAsia="Times New Roman" w:cs="Times New Roman"/>
          <w:color w:val="000000"/>
          <w:sz w:val="26"/>
          <w:szCs w:val="26"/>
          <w:lang w:val="vi-VN"/>
        </w:rPr>
        <w:t>đoàn thể trong cơ quan, đơn vị</w:t>
      </w:r>
    </w:p>
    <w:p w:rsidR="00894EE3" w:rsidRPr="00894EE3" w:rsidRDefault="00894EE3" w:rsidP="00894EE3">
      <w:pPr>
        <w:shd w:val="clear" w:color="auto" w:fill="FFFFFF"/>
        <w:spacing w:before="120" w:after="120" w:line="234" w:lineRule="atLeast"/>
        <w:ind w:firstLine="0"/>
        <w:jc w:val="left"/>
        <w:rPr>
          <w:rFonts w:eastAsia="Times New Roman" w:cs="Times New Roman"/>
          <w:color w:val="000000"/>
          <w:sz w:val="26"/>
          <w:szCs w:val="26"/>
        </w:rPr>
      </w:pPr>
      <w:r w:rsidRPr="00894EE3">
        <w:rPr>
          <w:rFonts w:eastAsia="Times New Roman" w:cs="Times New Roman"/>
          <w:color w:val="000000"/>
          <w:sz w:val="26"/>
          <w:szCs w:val="26"/>
          <w:lang w:val="vi-VN"/>
        </w:rPr>
        <w:t>- Tăng cường công tác lãnh đạo, chỉ đạo của các cấp ủy, chính q</w:t>
      </w:r>
      <w:r w:rsidRPr="00894EE3">
        <w:rPr>
          <w:rFonts w:eastAsia="Times New Roman" w:cs="Times New Roman"/>
          <w:color w:val="000000"/>
          <w:sz w:val="26"/>
          <w:szCs w:val="26"/>
        </w:rPr>
        <w:t>uyền, </w:t>
      </w:r>
      <w:r w:rsidRPr="00894EE3">
        <w:rPr>
          <w:rFonts w:eastAsia="Times New Roman" w:cs="Times New Roman"/>
          <w:color w:val="000000"/>
          <w:sz w:val="26"/>
          <w:szCs w:val="26"/>
          <w:lang w:val="vi-VN"/>
        </w:rPr>
        <w:t>đoàn thể trong việc thực hiện các quy định của Đảng, Nhà nước về PCTN</w:t>
      </w:r>
      <w:r w:rsidRPr="00894EE3">
        <w:rPr>
          <w:rFonts w:eastAsia="Times New Roman" w:cs="Times New Roman"/>
          <w:color w:val="000000"/>
          <w:sz w:val="26"/>
          <w:szCs w:val="26"/>
        </w:rPr>
        <w:t>; đẩy </w:t>
      </w:r>
      <w:r w:rsidRPr="00894EE3">
        <w:rPr>
          <w:rFonts w:eastAsia="Times New Roman" w:cs="Times New Roman"/>
          <w:color w:val="000000"/>
          <w:sz w:val="26"/>
          <w:szCs w:val="26"/>
          <w:lang w:val="vi-VN"/>
        </w:rPr>
        <w:t>mạnh tuyên truyền, phổ biến pháp luật về PCTN bằng nhiều hình thức phong phú, hiệu quả.</w:t>
      </w:r>
    </w:p>
    <w:p w:rsidR="00894EE3" w:rsidRPr="00894EE3" w:rsidRDefault="00894EE3" w:rsidP="00894EE3">
      <w:pPr>
        <w:shd w:val="clear" w:color="auto" w:fill="FFFFFF"/>
        <w:spacing w:before="120" w:after="120" w:line="234" w:lineRule="atLeast"/>
        <w:ind w:firstLine="0"/>
        <w:jc w:val="left"/>
        <w:rPr>
          <w:rFonts w:eastAsia="Times New Roman" w:cs="Times New Roman"/>
          <w:color w:val="000000"/>
          <w:sz w:val="26"/>
          <w:szCs w:val="26"/>
        </w:rPr>
      </w:pPr>
      <w:r w:rsidRPr="00894EE3">
        <w:rPr>
          <w:rFonts w:eastAsia="Times New Roman" w:cs="Times New Roman"/>
          <w:color w:val="000000"/>
          <w:sz w:val="26"/>
          <w:szCs w:val="26"/>
          <w:lang w:val="vi-VN"/>
        </w:rPr>
        <w:t>- Tăng cường tuyên truyền, phổ biến, giáo dục về PCTN và đưa nội dung PCTN vào Chương trình giáo dục, đào tạo, b</w:t>
      </w:r>
      <w:r w:rsidRPr="00894EE3">
        <w:rPr>
          <w:rFonts w:eastAsia="Times New Roman" w:cs="Times New Roman"/>
          <w:color w:val="000000"/>
          <w:sz w:val="26"/>
          <w:szCs w:val="26"/>
        </w:rPr>
        <w:t>ồ</w:t>
      </w:r>
      <w:r w:rsidRPr="00894EE3">
        <w:rPr>
          <w:rFonts w:eastAsia="Times New Roman" w:cs="Times New Roman"/>
          <w:color w:val="000000"/>
          <w:sz w:val="26"/>
          <w:szCs w:val="26"/>
          <w:lang w:val="vi-VN"/>
        </w:rPr>
        <w:t>i dưỡng, thực hiện đồng bộ, có trọng t</w:t>
      </w:r>
      <w:r w:rsidRPr="00894EE3">
        <w:rPr>
          <w:rFonts w:eastAsia="Times New Roman" w:cs="Times New Roman"/>
          <w:color w:val="000000"/>
          <w:sz w:val="26"/>
          <w:szCs w:val="26"/>
        </w:rPr>
        <w:t>â</w:t>
      </w:r>
      <w:r w:rsidRPr="00894EE3">
        <w:rPr>
          <w:rFonts w:eastAsia="Times New Roman" w:cs="Times New Roman"/>
          <w:color w:val="000000"/>
          <w:sz w:val="26"/>
          <w:szCs w:val="26"/>
          <w:lang w:val="vi-VN"/>
        </w:rPr>
        <w:t>m, trọng điểm với những nội dung, hình thức phù hợp với từng đối tượng; gắn với việc tuyên truyền thực hiện Chỉ thị số 50-CT/TW ngày 07 tháng 12 năm 2015 của Bộ Chính trị khóa XI về tăng cường sự lãnh đạo của Đảng đối với công tác phát hiện, xử lý vụ việc, vụ án tham nhũng, Nghị quyết Trung </w:t>
      </w:r>
      <w:r w:rsidRPr="00894EE3">
        <w:rPr>
          <w:rFonts w:eastAsia="Times New Roman" w:cs="Times New Roman"/>
          <w:color w:val="000000"/>
          <w:sz w:val="26"/>
          <w:szCs w:val="26"/>
        </w:rPr>
        <w:t>ươ</w:t>
      </w:r>
      <w:r w:rsidRPr="00894EE3">
        <w:rPr>
          <w:rFonts w:eastAsia="Times New Roman" w:cs="Times New Roman"/>
          <w:color w:val="000000"/>
          <w:sz w:val="26"/>
          <w:szCs w:val="26"/>
          <w:lang w:val="vi-VN"/>
        </w:rPr>
        <w:t>ng 4 (khóa XI) một số vấn đề cấp bách về xây dựng Đảng hiện nay và Nghị quyết Trung ương 4 (khóa XII) về tăng cường xây dựng, chỉnh đốn Đảng; ngăn </w:t>
      </w:r>
      <w:r w:rsidRPr="00894EE3">
        <w:rPr>
          <w:rFonts w:eastAsia="Times New Roman" w:cs="Times New Roman"/>
          <w:color w:val="000000"/>
          <w:sz w:val="26"/>
          <w:szCs w:val="26"/>
        </w:rPr>
        <w:t>c</w:t>
      </w:r>
      <w:r w:rsidRPr="00894EE3">
        <w:rPr>
          <w:rFonts w:eastAsia="Times New Roman" w:cs="Times New Roman"/>
          <w:color w:val="000000"/>
          <w:sz w:val="26"/>
          <w:szCs w:val="26"/>
          <w:lang w:val="vi-VN"/>
        </w:rPr>
        <w:t>hặn, đẩy lùi sự suy </w:t>
      </w:r>
      <w:r w:rsidRPr="00894EE3">
        <w:rPr>
          <w:rFonts w:eastAsia="Times New Roman" w:cs="Times New Roman"/>
          <w:color w:val="000000"/>
          <w:sz w:val="26"/>
          <w:szCs w:val="26"/>
          <w:shd w:val="clear" w:color="auto" w:fill="FFFFFF"/>
          <w:lang w:val="vi-VN"/>
        </w:rPr>
        <w:t>thoái</w:t>
      </w:r>
      <w:r w:rsidRPr="00894EE3">
        <w:rPr>
          <w:rFonts w:eastAsia="Times New Roman" w:cs="Times New Roman"/>
          <w:color w:val="000000"/>
          <w:sz w:val="26"/>
          <w:szCs w:val="26"/>
          <w:lang w:val="vi-VN"/>
        </w:rPr>
        <w:t> về tư tưởng chính trị, đạo đức, lối sống, những biểu hiệ</w:t>
      </w:r>
      <w:r w:rsidRPr="00894EE3">
        <w:rPr>
          <w:rFonts w:eastAsia="Times New Roman" w:cs="Times New Roman"/>
          <w:color w:val="000000"/>
          <w:sz w:val="26"/>
          <w:szCs w:val="26"/>
        </w:rPr>
        <w:t>n </w:t>
      </w:r>
      <w:r w:rsidRPr="00894EE3">
        <w:rPr>
          <w:rFonts w:eastAsia="Times New Roman" w:cs="Times New Roman"/>
          <w:color w:val="000000"/>
          <w:sz w:val="26"/>
          <w:szCs w:val="26"/>
          <w:lang w:val="vi-VN"/>
        </w:rPr>
        <w:t>“tự diễn biến”, “tự chuyển hóa” trong nội bộ, Chỉ thị 05-CT/TW của Bộ Chính trị về học tập và làm theo tư tưởng, đạo đức, phong cách Hồ Chí Minh và việc tuyên truyền thực hiện nhiệm vụ của từng ngành, địa phương, đơn vị, góp Phần quan trọng tạo dư luận xã hội lên án hành vi tiêu cực, tham nhũng.</w:t>
      </w:r>
    </w:p>
    <w:p w:rsidR="00894EE3" w:rsidRPr="00894EE3" w:rsidRDefault="00894EE3" w:rsidP="00894EE3">
      <w:pPr>
        <w:shd w:val="clear" w:color="auto" w:fill="FFFFFF"/>
        <w:spacing w:line="234" w:lineRule="atLeast"/>
        <w:ind w:firstLine="0"/>
        <w:jc w:val="left"/>
        <w:rPr>
          <w:rFonts w:eastAsia="Times New Roman" w:cs="Times New Roman"/>
          <w:color w:val="000000"/>
          <w:sz w:val="26"/>
          <w:szCs w:val="26"/>
        </w:rPr>
      </w:pPr>
      <w:bookmarkStart w:id="10" w:name="muc_3"/>
      <w:r w:rsidRPr="00894EE3">
        <w:rPr>
          <w:rFonts w:eastAsia="Times New Roman" w:cs="Times New Roman"/>
          <w:b/>
          <w:bCs/>
          <w:color w:val="000000"/>
          <w:sz w:val="26"/>
          <w:szCs w:val="26"/>
          <w:lang w:val="vi-VN"/>
        </w:rPr>
        <w:t>III. CÁC NHIỆM VỤ CỤ THỂ</w:t>
      </w:r>
      <w:bookmarkEnd w:id="10"/>
    </w:p>
    <w:p w:rsidR="00894EE3" w:rsidRPr="00894EE3" w:rsidRDefault="00894EE3" w:rsidP="00894EE3">
      <w:pPr>
        <w:shd w:val="clear" w:color="auto" w:fill="FFFFFF"/>
        <w:spacing w:before="120" w:after="120" w:line="234" w:lineRule="atLeast"/>
        <w:ind w:firstLine="0"/>
        <w:jc w:val="left"/>
        <w:rPr>
          <w:rFonts w:eastAsia="Times New Roman" w:cs="Times New Roman"/>
          <w:color w:val="000000"/>
          <w:sz w:val="26"/>
          <w:szCs w:val="26"/>
        </w:rPr>
      </w:pPr>
      <w:r w:rsidRPr="00894EE3">
        <w:rPr>
          <w:rFonts w:eastAsia="Times New Roman" w:cs="Times New Roman"/>
          <w:color w:val="000000"/>
          <w:sz w:val="26"/>
          <w:szCs w:val="26"/>
          <w:lang w:val="vi-VN"/>
        </w:rPr>
        <w:t>Các nhiệm vụ cụ thể trong Kế hoạch Thực hiện công tác phòng, chống tham nhũng đến năm 2020 của Bộ Nông nghiệp và Phát triển nông thôn và trách nhiệm của cơ quan, tổ chức, đơn vị thực hiện, yêu cầu về thời hạn hoàn thành được giao tại Phụ lục kèm theo.</w:t>
      </w:r>
    </w:p>
    <w:p w:rsidR="00894EE3" w:rsidRPr="00894EE3" w:rsidRDefault="00894EE3" w:rsidP="00894EE3">
      <w:pPr>
        <w:shd w:val="clear" w:color="auto" w:fill="FFFFFF"/>
        <w:spacing w:line="234" w:lineRule="atLeast"/>
        <w:ind w:firstLine="0"/>
        <w:jc w:val="left"/>
        <w:rPr>
          <w:rFonts w:eastAsia="Times New Roman" w:cs="Times New Roman"/>
          <w:color w:val="000000"/>
          <w:sz w:val="26"/>
          <w:szCs w:val="26"/>
        </w:rPr>
      </w:pPr>
      <w:bookmarkStart w:id="11" w:name="muc_4"/>
      <w:r w:rsidRPr="00894EE3">
        <w:rPr>
          <w:rFonts w:eastAsia="Times New Roman" w:cs="Times New Roman"/>
          <w:b/>
          <w:bCs/>
          <w:color w:val="000000"/>
          <w:sz w:val="26"/>
          <w:szCs w:val="26"/>
          <w:lang w:val="vi-VN"/>
        </w:rPr>
        <w:t>IV. TỔ CHỨC THỰC HIỆN</w:t>
      </w:r>
      <w:bookmarkEnd w:id="11"/>
    </w:p>
    <w:p w:rsidR="00894EE3" w:rsidRPr="00894EE3" w:rsidRDefault="00894EE3" w:rsidP="00894EE3">
      <w:pPr>
        <w:shd w:val="clear" w:color="auto" w:fill="FFFFFF"/>
        <w:spacing w:before="120" w:after="120" w:line="234" w:lineRule="atLeast"/>
        <w:ind w:firstLine="0"/>
        <w:jc w:val="left"/>
        <w:rPr>
          <w:rFonts w:eastAsia="Times New Roman" w:cs="Times New Roman"/>
          <w:color w:val="000000"/>
          <w:sz w:val="26"/>
          <w:szCs w:val="26"/>
        </w:rPr>
      </w:pPr>
      <w:r w:rsidRPr="00894EE3">
        <w:rPr>
          <w:rFonts w:eastAsia="Times New Roman" w:cs="Times New Roman"/>
          <w:color w:val="000000"/>
          <w:sz w:val="26"/>
          <w:szCs w:val="26"/>
          <w:lang w:val="vi-VN"/>
        </w:rPr>
        <w:lastRenderedPageBreak/>
        <w:t>1. Các c</w:t>
      </w:r>
      <w:r w:rsidRPr="00894EE3">
        <w:rPr>
          <w:rFonts w:eastAsia="Times New Roman" w:cs="Times New Roman"/>
          <w:color w:val="000000"/>
          <w:sz w:val="26"/>
          <w:szCs w:val="26"/>
        </w:rPr>
        <w:t>ấ</w:t>
      </w:r>
      <w:r w:rsidRPr="00894EE3">
        <w:rPr>
          <w:rFonts w:eastAsia="Times New Roman" w:cs="Times New Roman"/>
          <w:color w:val="000000"/>
          <w:sz w:val="26"/>
          <w:szCs w:val="26"/>
          <w:lang w:val="vi-VN"/>
        </w:rPr>
        <w:t>p ủy, người đứng đầu cơ quan, đơn vị thuộc Bộ phải chủ động, tích cực nêu cao vai trò, trách nhiệm của mình trong </w:t>
      </w:r>
      <w:r w:rsidRPr="00894EE3">
        <w:rPr>
          <w:rFonts w:eastAsia="Times New Roman" w:cs="Times New Roman"/>
          <w:color w:val="000000"/>
          <w:sz w:val="26"/>
          <w:szCs w:val="26"/>
        </w:rPr>
        <w:t>P</w:t>
      </w:r>
      <w:r w:rsidRPr="00894EE3">
        <w:rPr>
          <w:rFonts w:eastAsia="Times New Roman" w:cs="Times New Roman"/>
          <w:color w:val="000000"/>
          <w:sz w:val="26"/>
          <w:szCs w:val="26"/>
          <w:lang w:val="vi-VN"/>
        </w:rPr>
        <w:t>CTN. Luôn xác </w:t>
      </w:r>
      <w:r w:rsidRPr="00894EE3">
        <w:rPr>
          <w:rFonts w:eastAsia="Times New Roman" w:cs="Times New Roman"/>
          <w:color w:val="000000"/>
          <w:sz w:val="26"/>
          <w:szCs w:val="26"/>
        </w:rPr>
        <w:t>đ</w:t>
      </w:r>
      <w:r w:rsidRPr="00894EE3">
        <w:rPr>
          <w:rFonts w:eastAsia="Times New Roman" w:cs="Times New Roman"/>
          <w:color w:val="000000"/>
          <w:sz w:val="26"/>
          <w:szCs w:val="26"/>
          <w:lang w:val="vi-VN"/>
        </w:rPr>
        <w:t>ịnh PCTN là nhiệm vụ trọng tâm, thường xuyên và phải tập trung lãnh đạo, chỉ đạo thực hiện; phải cam kết về sự liêm khiết, gương mẫu; mạnh dạn phê bình, tự phê bình và kiên quyết đấu tranh chống tham nhũng.</w:t>
      </w:r>
    </w:p>
    <w:p w:rsidR="00894EE3" w:rsidRPr="00894EE3" w:rsidRDefault="00894EE3" w:rsidP="00894EE3">
      <w:pPr>
        <w:shd w:val="clear" w:color="auto" w:fill="FFFFFF"/>
        <w:spacing w:before="120" w:after="120" w:line="234" w:lineRule="atLeast"/>
        <w:ind w:firstLine="0"/>
        <w:jc w:val="left"/>
        <w:rPr>
          <w:rFonts w:eastAsia="Times New Roman" w:cs="Times New Roman"/>
          <w:color w:val="000000"/>
          <w:sz w:val="26"/>
          <w:szCs w:val="26"/>
        </w:rPr>
      </w:pPr>
      <w:r w:rsidRPr="00894EE3">
        <w:rPr>
          <w:rFonts w:eastAsia="Times New Roman" w:cs="Times New Roman"/>
          <w:color w:val="000000"/>
          <w:sz w:val="26"/>
          <w:szCs w:val="26"/>
          <w:lang w:val="vi-VN"/>
        </w:rPr>
        <w:t>2. Thủ trưởng các cơ quan, tổ chức, đơn vị thuộc Bộ căn cứ chức n</w:t>
      </w:r>
      <w:r w:rsidRPr="00894EE3">
        <w:rPr>
          <w:rFonts w:eastAsia="Times New Roman" w:cs="Times New Roman"/>
          <w:color w:val="000000"/>
          <w:sz w:val="26"/>
          <w:szCs w:val="26"/>
        </w:rPr>
        <w:t>ă</w:t>
      </w:r>
      <w:r w:rsidRPr="00894EE3">
        <w:rPr>
          <w:rFonts w:eastAsia="Times New Roman" w:cs="Times New Roman"/>
          <w:color w:val="000000"/>
          <w:sz w:val="26"/>
          <w:szCs w:val="26"/>
          <w:lang w:val="vi-VN"/>
        </w:rPr>
        <w:t>ng, nhiệm vụ được giao, tình hình thực tế của đơn vị và nhiệm vụ được giao tại Kế hoạch Thực hiện công tác phòng, chống tham nhũng đến năm 2020 của B</w:t>
      </w:r>
      <w:r w:rsidRPr="00894EE3">
        <w:rPr>
          <w:rFonts w:eastAsia="Times New Roman" w:cs="Times New Roman"/>
          <w:color w:val="000000"/>
          <w:sz w:val="26"/>
          <w:szCs w:val="26"/>
        </w:rPr>
        <w:t>ộ</w:t>
      </w:r>
      <w:r w:rsidRPr="00894EE3">
        <w:rPr>
          <w:rFonts w:eastAsia="Times New Roman" w:cs="Times New Roman"/>
          <w:color w:val="000000"/>
          <w:sz w:val="26"/>
          <w:szCs w:val="26"/>
          <w:lang w:val="vi-VN"/>
        </w:rPr>
        <w:t> có trách nhiệm xây dựng kế hoạch thực hiện và hàng năm xây dựng kế hoạch cụ thể về công tác PCTN để triển khai thực hiện. Đồng thời, xác định rõ các lĩnh </w:t>
      </w:r>
      <w:r w:rsidRPr="00894EE3">
        <w:rPr>
          <w:rFonts w:eastAsia="Times New Roman" w:cs="Times New Roman"/>
          <w:color w:val="000000"/>
          <w:sz w:val="26"/>
          <w:szCs w:val="26"/>
        </w:rPr>
        <w:t>v</w:t>
      </w:r>
      <w:r w:rsidRPr="00894EE3">
        <w:rPr>
          <w:rFonts w:eastAsia="Times New Roman" w:cs="Times New Roman"/>
          <w:color w:val="000000"/>
          <w:sz w:val="26"/>
          <w:szCs w:val="26"/>
          <w:lang w:val="vi-VN"/>
        </w:rPr>
        <w:t>ực, các khâu dễ xảy ra tham nhũng trong cơ quan, đơn vị mình để có các nhiệm vụ, giải pháp trọng tâm, trọng điểm, có hiệu quả phòng ngừa tham nhũng cao.</w:t>
      </w:r>
    </w:p>
    <w:p w:rsidR="00894EE3" w:rsidRPr="00894EE3" w:rsidRDefault="00894EE3" w:rsidP="00894EE3">
      <w:pPr>
        <w:shd w:val="clear" w:color="auto" w:fill="FFFFFF"/>
        <w:spacing w:before="120" w:after="120" w:line="234" w:lineRule="atLeast"/>
        <w:ind w:firstLine="0"/>
        <w:jc w:val="left"/>
        <w:rPr>
          <w:rFonts w:eastAsia="Times New Roman" w:cs="Times New Roman"/>
          <w:color w:val="000000"/>
          <w:sz w:val="26"/>
          <w:szCs w:val="26"/>
        </w:rPr>
      </w:pPr>
      <w:r w:rsidRPr="00894EE3">
        <w:rPr>
          <w:rFonts w:eastAsia="Times New Roman" w:cs="Times New Roman"/>
          <w:color w:val="000000"/>
          <w:sz w:val="26"/>
          <w:szCs w:val="26"/>
          <w:lang w:val="vi-VN"/>
        </w:rPr>
        <w:t>3. </w:t>
      </w:r>
      <w:r w:rsidRPr="00894EE3">
        <w:rPr>
          <w:rFonts w:eastAsia="Times New Roman" w:cs="Times New Roman"/>
          <w:color w:val="000000"/>
          <w:sz w:val="26"/>
          <w:szCs w:val="26"/>
        </w:rPr>
        <w:t>C</w:t>
      </w:r>
      <w:r w:rsidRPr="00894EE3">
        <w:rPr>
          <w:rFonts w:eastAsia="Times New Roman" w:cs="Times New Roman"/>
          <w:color w:val="000000"/>
          <w:sz w:val="26"/>
          <w:szCs w:val="26"/>
          <w:lang w:val="vi-VN"/>
        </w:rPr>
        <w:t>ác cơ quan, tổ chức, đơn vị thuộc Bộ báo cáo kết quả thực hiện Kế hoạch về Bộ định kỳ theo quý, 6 tháng, 9 tháng và năm (qua Thanh tra Bộ). Trong quá trình tổ chức thực hiện kế hoạch, trường hợp cần sửa đổi, bổ sung các nhiệm vụ cụ thể, các cơ quan, tổ chức, đơn vị chủ động đề xuất để Bộ xem xét, Điều chỉnh Kế hoạch này.</w:t>
      </w:r>
    </w:p>
    <w:p w:rsidR="00894EE3" w:rsidRPr="00894EE3" w:rsidRDefault="00894EE3" w:rsidP="00894EE3">
      <w:pPr>
        <w:shd w:val="clear" w:color="auto" w:fill="FFFFFF"/>
        <w:spacing w:before="120" w:after="120" w:line="234" w:lineRule="atLeast"/>
        <w:ind w:firstLine="0"/>
        <w:jc w:val="left"/>
        <w:rPr>
          <w:rFonts w:eastAsia="Times New Roman" w:cs="Times New Roman"/>
          <w:color w:val="000000"/>
          <w:sz w:val="26"/>
          <w:szCs w:val="26"/>
        </w:rPr>
      </w:pPr>
      <w:r w:rsidRPr="00894EE3">
        <w:rPr>
          <w:rFonts w:eastAsia="Times New Roman" w:cs="Times New Roman"/>
          <w:color w:val="000000"/>
          <w:sz w:val="26"/>
          <w:szCs w:val="26"/>
          <w:lang w:val="vi-VN"/>
        </w:rPr>
        <w:t>4. Giao Thanh tra Bộ chủ trì, phối hợp các đơn vị liên quan theo dõi, đôn đốc, kiểm tra việc thực hiện Kế hoạch này. Hàng năm, căn cứ vào Chương trình công tác của Ban Chỉ đạo Trung ương về PCTN và của Chính phủ về PCTN, Thanh tra Bộ chủ trì, phối hợp với các đơn vị liên quan nghiên cứu, đề xuất biện pháp và kế hoạch cụ thể thực hiện.</w:t>
      </w:r>
    </w:p>
    <w:p w:rsidR="00894EE3" w:rsidRPr="00894EE3" w:rsidRDefault="00894EE3" w:rsidP="00894EE3">
      <w:pPr>
        <w:shd w:val="clear" w:color="auto" w:fill="FFFFFF"/>
        <w:spacing w:before="120" w:after="120" w:line="234" w:lineRule="atLeast"/>
        <w:ind w:firstLine="0"/>
        <w:jc w:val="left"/>
        <w:rPr>
          <w:rFonts w:eastAsia="Times New Roman" w:cs="Times New Roman"/>
          <w:color w:val="000000"/>
          <w:sz w:val="26"/>
          <w:szCs w:val="26"/>
        </w:rPr>
      </w:pPr>
      <w:r w:rsidRPr="00894EE3">
        <w:rPr>
          <w:rFonts w:eastAsia="Times New Roman" w:cs="Times New Roman"/>
          <w:color w:val="000000"/>
          <w:sz w:val="26"/>
          <w:szCs w:val="26"/>
          <w:lang w:val="vi-VN"/>
        </w:rPr>
        <w:t>5. Trung tâm Tin học và Thống kê đăng tải Kế hoạch này lên trang thông tin điện tử của Bộ./.</w:t>
      </w:r>
    </w:p>
    <w:p w:rsidR="005862B5" w:rsidRPr="00894EE3" w:rsidRDefault="005862B5" w:rsidP="00894EE3">
      <w:pPr>
        <w:ind w:firstLine="0"/>
        <w:rPr>
          <w:rFonts w:cs="Times New Roman"/>
          <w:sz w:val="26"/>
          <w:szCs w:val="26"/>
        </w:rPr>
      </w:pPr>
    </w:p>
    <w:sectPr w:rsidR="005862B5" w:rsidRPr="00894EE3" w:rsidSect="00214462">
      <w:pgSz w:w="12240" w:h="15840"/>
      <w:pgMar w:top="85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59"/>
    <w:rsid w:val="00214462"/>
    <w:rsid w:val="003275D1"/>
    <w:rsid w:val="00474C69"/>
    <w:rsid w:val="005862B5"/>
    <w:rsid w:val="00590DB0"/>
    <w:rsid w:val="005B6940"/>
    <w:rsid w:val="0069114F"/>
    <w:rsid w:val="00894EE3"/>
    <w:rsid w:val="008C66B1"/>
    <w:rsid w:val="00BA2077"/>
    <w:rsid w:val="00C54DC9"/>
    <w:rsid w:val="00D23959"/>
    <w:rsid w:val="00DB6764"/>
    <w:rsid w:val="00FD550F"/>
    <w:rsid w:val="00FD7CCF"/>
    <w:rsid w:val="00FF7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6067D-29C6-4244-8DD4-F94259D5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59"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3959"/>
    <w:pPr>
      <w:spacing w:before="100" w:beforeAutospacing="1" w:after="100" w:afterAutospacing="1" w:line="240" w:lineRule="auto"/>
      <w:ind w:firstLine="0"/>
      <w:jc w:val="left"/>
    </w:pPr>
    <w:rPr>
      <w:rFonts w:eastAsia="Times New Roman" w:cs="Times New Roman"/>
      <w:sz w:val="24"/>
      <w:szCs w:val="24"/>
    </w:rPr>
  </w:style>
  <w:style w:type="character" w:styleId="Strong">
    <w:name w:val="Strong"/>
    <w:basedOn w:val="DefaultParagraphFont"/>
    <w:uiPriority w:val="22"/>
    <w:qFormat/>
    <w:rsid w:val="00D23959"/>
    <w:rPr>
      <w:b/>
      <w:bCs/>
    </w:rPr>
  </w:style>
  <w:style w:type="character" w:styleId="Hyperlink">
    <w:name w:val="Hyperlink"/>
    <w:basedOn w:val="DefaultParagraphFont"/>
    <w:uiPriority w:val="99"/>
    <w:semiHidden/>
    <w:unhideWhenUsed/>
    <w:rsid w:val="005B6940"/>
    <w:rPr>
      <w:color w:val="0000FF"/>
      <w:u w:val="single"/>
    </w:rPr>
  </w:style>
  <w:style w:type="character" w:styleId="Emphasis">
    <w:name w:val="Emphasis"/>
    <w:basedOn w:val="DefaultParagraphFont"/>
    <w:uiPriority w:val="20"/>
    <w:qFormat/>
    <w:rsid w:val="00C54DC9"/>
    <w:rPr>
      <w:i/>
      <w:iCs/>
    </w:rPr>
  </w:style>
  <w:style w:type="character" w:customStyle="1" w:styleId="apple-converted-space">
    <w:name w:val="apple-converted-space"/>
    <w:basedOn w:val="DefaultParagraphFont"/>
    <w:rsid w:val="00C54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94844">
      <w:bodyDiv w:val="1"/>
      <w:marLeft w:val="0"/>
      <w:marRight w:val="0"/>
      <w:marTop w:val="0"/>
      <w:marBottom w:val="0"/>
      <w:divBdr>
        <w:top w:val="none" w:sz="0" w:space="0" w:color="auto"/>
        <w:left w:val="none" w:sz="0" w:space="0" w:color="auto"/>
        <w:bottom w:val="none" w:sz="0" w:space="0" w:color="auto"/>
        <w:right w:val="none" w:sz="0" w:space="0" w:color="auto"/>
      </w:divBdr>
    </w:div>
    <w:div w:id="212547817">
      <w:bodyDiv w:val="1"/>
      <w:marLeft w:val="0"/>
      <w:marRight w:val="0"/>
      <w:marTop w:val="0"/>
      <w:marBottom w:val="0"/>
      <w:divBdr>
        <w:top w:val="none" w:sz="0" w:space="0" w:color="auto"/>
        <w:left w:val="none" w:sz="0" w:space="0" w:color="auto"/>
        <w:bottom w:val="none" w:sz="0" w:space="0" w:color="auto"/>
        <w:right w:val="none" w:sz="0" w:space="0" w:color="auto"/>
      </w:divBdr>
    </w:div>
    <w:div w:id="314649707">
      <w:bodyDiv w:val="1"/>
      <w:marLeft w:val="0"/>
      <w:marRight w:val="0"/>
      <w:marTop w:val="0"/>
      <w:marBottom w:val="0"/>
      <w:divBdr>
        <w:top w:val="none" w:sz="0" w:space="0" w:color="auto"/>
        <w:left w:val="none" w:sz="0" w:space="0" w:color="auto"/>
        <w:bottom w:val="none" w:sz="0" w:space="0" w:color="auto"/>
        <w:right w:val="none" w:sz="0" w:space="0" w:color="auto"/>
      </w:divBdr>
    </w:div>
    <w:div w:id="527643644">
      <w:bodyDiv w:val="1"/>
      <w:marLeft w:val="0"/>
      <w:marRight w:val="0"/>
      <w:marTop w:val="0"/>
      <w:marBottom w:val="0"/>
      <w:divBdr>
        <w:top w:val="none" w:sz="0" w:space="0" w:color="auto"/>
        <w:left w:val="none" w:sz="0" w:space="0" w:color="auto"/>
        <w:bottom w:val="none" w:sz="0" w:space="0" w:color="auto"/>
        <w:right w:val="none" w:sz="0" w:space="0" w:color="auto"/>
      </w:divBdr>
    </w:div>
    <w:div w:id="625041101">
      <w:bodyDiv w:val="1"/>
      <w:marLeft w:val="0"/>
      <w:marRight w:val="0"/>
      <w:marTop w:val="0"/>
      <w:marBottom w:val="0"/>
      <w:divBdr>
        <w:top w:val="none" w:sz="0" w:space="0" w:color="auto"/>
        <w:left w:val="none" w:sz="0" w:space="0" w:color="auto"/>
        <w:bottom w:val="none" w:sz="0" w:space="0" w:color="auto"/>
        <w:right w:val="none" w:sz="0" w:space="0" w:color="auto"/>
      </w:divBdr>
    </w:div>
    <w:div w:id="739257496">
      <w:bodyDiv w:val="1"/>
      <w:marLeft w:val="0"/>
      <w:marRight w:val="0"/>
      <w:marTop w:val="0"/>
      <w:marBottom w:val="0"/>
      <w:divBdr>
        <w:top w:val="none" w:sz="0" w:space="0" w:color="auto"/>
        <w:left w:val="none" w:sz="0" w:space="0" w:color="auto"/>
        <w:bottom w:val="none" w:sz="0" w:space="0" w:color="auto"/>
        <w:right w:val="none" w:sz="0" w:space="0" w:color="auto"/>
      </w:divBdr>
    </w:div>
    <w:div w:id="931359821">
      <w:bodyDiv w:val="1"/>
      <w:marLeft w:val="0"/>
      <w:marRight w:val="0"/>
      <w:marTop w:val="0"/>
      <w:marBottom w:val="0"/>
      <w:divBdr>
        <w:top w:val="none" w:sz="0" w:space="0" w:color="auto"/>
        <w:left w:val="none" w:sz="0" w:space="0" w:color="auto"/>
        <w:bottom w:val="none" w:sz="0" w:space="0" w:color="auto"/>
        <w:right w:val="none" w:sz="0" w:space="0" w:color="auto"/>
      </w:divBdr>
    </w:div>
    <w:div w:id="1199129542">
      <w:bodyDiv w:val="1"/>
      <w:marLeft w:val="0"/>
      <w:marRight w:val="0"/>
      <w:marTop w:val="0"/>
      <w:marBottom w:val="0"/>
      <w:divBdr>
        <w:top w:val="none" w:sz="0" w:space="0" w:color="auto"/>
        <w:left w:val="none" w:sz="0" w:space="0" w:color="auto"/>
        <w:bottom w:val="none" w:sz="0" w:space="0" w:color="auto"/>
        <w:right w:val="none" w:sz="0" w:space="0" w:color="auto"/>
      </w:divBdr>
    </w:div>
    <w:div w:id="1331061695">
      <w:bodyDiv w:val="1"/>
      <w:marLeft w:val="0"/>
      <w:marRight w:val="0"/>
      <w:marTop w:val="0"/>
      <w:marBottom w:val="0"/>
      <w:divBdr>
        <w:top w:val="none" w:sz="0" w:space="0" w:color="auto"/>
        <w:left w:val="none" w:sz="0" w:space="0" w:color="auto"/>
        <w:bottom w:val="none" w:sz="0" w:space="0" w:color="auto"/>
        <w:right w:val="none" w:sz="0" w:space="0" w:color="auto"/>
      </w:divBdr>
    </w:div>
    <w:div w:id="1510872946">
      <w:bodyDiv w:val="1"/>
      <w:marLeft w:val="0"/>
      <w:marRight w:val="0"/>
      <w:marTop w:val="0"/>
      <w:marBottom w:val="0"/>
      <w:divBdr>
        <w:top w:val="none" w:sz="0" w:space="0" w:color="auto"/>
        <w:left w:val="none" w:sz="0" w:space="0" w:color="auto"/>
        <w:bottom w:val="none" w:sz="0" w:space="0" w:color="auto"/>
        <w:right w:val="none" w:sz="0" w:space="0" w:color="auto"/>
      </w:divBdr>
    </w:div>
    <w:div w:id="1516994294">
      <w:bodyDiv w:val="1"/>
      <w:marLeft w:val="0"/>
      <w:marRight w:val="0"/>
      <w:marTop w:val="0"/>
      <w:marBottom w:val="0"/>
      <w:divBdr>
        <w:top w:val="none" w:sz="0" w:space="0" w:color="auto"/>
        <w:left w:val="none" w:sz="0" w:space="0" w:color="auto"/>
        <w:bottom w:val="none" w:sz="0" w:space="0" w:color="auto"/>
        <w:right w:val="none" w:sz="0" w:space="0" w:color="auto"/>
      </w:divBdr>
    </w:div>
    <w:div w:id="1578436941">
      <w:bodyDiv w:val="1"/>
      <w:marLeft w:val="0"/>
      <w:marRight w:val="0"/>
      <w:marTop w:val="0"/>
      <w:marBottom w:val="0"/>
      <w:divBdr>
        <w:top w:val="none" w:sz="0" w:space="0" w:color="auto"/>
        <w:left w:val="none" w:sz="0" w:space="0" w:color="auto"/>
        <w:bottom w:val="none" w:sz="0" w:space="0" w:color="auto"/>
        <w:right w:val="none" w:sz="0" w:space="0" w:color="auto"/>
      </w:divBdr>
    </w:div>
    <w:div w:id="1594703759">
      <w:bodyDiv w:val="1"/>
      <w:marLeft w:val="0"/>
      <w:marRight w:val="0"/>
      <w:marTop w:val="0"/>
      <w:marBottom w:val="0"/>
      <w:divBdr>
        <w:top w:val="none" w:sz="0" w:space="0" w:color="auto"/>
        <w:left w:val="none" w:sz="0" w:space="0" w:color="auto"/>
        <w:bottom w:val="none" w:sz="0" w:space="0" w:color="auto"/>
        <w:right w:val="none" w:sz="0" w:space="0" w:color="auto"/>
      </w:divBdr>
    </w:div>
    <w:div w:id="1877353736">
      <w:bodyDiv w:val="1"/>
      <w:marLeft w:val="0"/>
      <w:marRight w:val="0"/>
      <w:marTop w:val="0"/>
      <w:marBottom w:val="0"/>
      <w:divBdr>
        <w:top w:val="none" w:sz="0" w:space="0" w:color="auto"/>
        <w:left w:val="none" w:sz="0" w:space="0" w:color="auto"/>
        <w:bottom w:val="none" w:sz="0" w:space="0" w:color="auto"/>
        <w:right w:val="none" w:sz="0" w:space="0" w:color="auto"/>
      </w:divBdr>
      <w:divsChild>
        <w:div w:id="1701278318">
          <w:marLeft w:val="0"/>
          <w:marRight w:val="0"/>
          <w:marTop w:val="0"/>
          <w:marBottom w:val="0"/>
          <w:divBdr>
            <w:top w:val="none" w:sz="0" w:space="0" w:color="auto"/>
            <w:left w:val="none" w:sz="0" w:space="0" w:color="auto"/>
            <w:bottom w:val="none" w:sz="0" w:space="0" w:color="auto"/>
            <w:right w:val="none" w:sz="0" w:space="0" w:color="auto"/>
          </w:divBdr>
          <w:divsChild>
            <w:div w:id="1381590286">
              <w:marLeft w:val="0"/>
              <w:marRight w:val="0"/>
              <w:marTop w:val="0"/>
              <w:marBottom w:val="120"/>
              <w:divBdr>
                <w:top w:val="none" w:sz="0" w:space="0" w:color="auto"/>
                <w:left w:val="none" w:sz="0" w:space="0" w:color="auto"/>
                <w:bottom w:val="none" w:sz="0" w:space="0" w:color="auto"/>
                <w:right w:val="none" w:sz="0" w:space="0" w:color="auto"/>
              </w:divBdr>
              <w:divsChild>
                <w:div w:id="165780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7900">
          <w:marLeft w:val="0"/>
          <w:marRight w:val="0"/>
          <w:marTop w:val="0"/>
          <w:marBottom w:val="0"/>
          <w:divBdr>
            <w:top w:val="none" w:sz="0" w:space="0" w:color="auto"/>
            <w:left w:val="none" w:sz="0" w:space="0" w:color="auto"/>
            <w:bottom w:val="none" w:sz="0" w:space="0" w:color="auto"/>
            <w:right w:val="none" w:sz="0" w:space="0" w:color="auto"/>
          </w:divBdr>
        </w:div>
        <w:div w:id="1479767738">
          <w:marLeft w:val="0"/>
          <w:marRight w:val="0"/>
          <w:marTop w:val="0"/>
          <w:marBottom w:val="0"/>
          <w:divBdr>
            <w:top w:val="none" w:sz="0" w:space="0" w:color="auto"/>
            <w:left w:val="none" w:sz="0" w:space="0" w:color="auto"/>
            <w:bottom w:val="none" w:sz="0" w:space="0" w:color="auto"/>
            <w:right w:val="none" w:sz="0" w:space="0" w:color="auto"/>
          </w:divBdr>
        </w:div>
        <w:div w:id="1903714119">
          <w:marLeft w:val="0"/>
          <w:marRight w:val="0"/>
          <w:marTop w:val="0"/>
          <w:marBottom w:val="0"/>
          <w:divBdr>
            <w:top w:val="none" w:sz="0" w:space="0" w:color="auto"/>
            <w:left w:val="none" w:sz="0" w:space="0" w:color="auto"/>
            <w:bottom w:val="none" w:sz="0" w:space="0" w:color="auto"/>
            <w:right w:val="none" w:sz="0" w:space="0" w:color="auto"/>
          </w:divBdr>
        </w:div>
        <w:div w:id="1104224214">
          <w:marLeft w:val="0"/>
          <w:marRight w:val="0"/>
          <w:marTop w:val="0"/>
          <w:marBottom w:val="0"/>
          <w:divBdr>
            <w:top w:val="none" w:sz="0" w:space="0" w:color="auto"/>
            <w:left w:val="none" w:sz="0" w:space="0" w:color="auto"/>
            <w:bottom w:val="none" w:sz="0" w:space="0" w:color="auto"/>
            <w:right w:val="none" w:sz="0" w:space="0" w:color="auto"/>
          </w:divBdr>
        </w:div>
        <w:div w:id="2011523222">
          <w:marLeft w:val="0"/>
          <w:marRight w:val="0"/>
          <w:marTop w:val="0"/>
          <w:marBottom w:val="0"/>
          <w:divBdr>
            <w:top w:val="none" w:sz="0" w:space="0" w:color="auto"/>
            <w:left w:val="none" w:sz="0" w:space="0" w:color="auto"/>
            <w:bottom w:val="none" w:sz="0" w:space="0" w:color="auto"/>
            <w:right w:val="none" w:sz="0" w:space="0" w:color="auto"/>
          </w:divBdr>
        </w:div>
        <w:div w:id="1703633132">
          <w:marLeft w:val="0"/>
          <w:marRight w:val="0"/>
          <w:marTop w:val="0"/>
          <w:marBottom w:val="0"/>
          <w:divBdr>
            <w:top w:val="none" w:sz="0" w:space="0" w:color="auto"/>
            <w:left w:val="none" w:sz="0" w:space="0" w:color="auto"/>
            <w:bottom w:val="none" w:sz="0" w:space="0" w:color="auto"/>
            <w:right w:val="none" w:sz="0" w:space="0" w:color="auto"/>
          </w:divBdr>
        </w:div>
        <w:div w:id="1411152210">
          <w:marLeft w:val="0"/>
          <w:marRight w:val="0"/>
          <w:marTop w:val="0"/>
          <w:marBottom w:val="0"/>
          <w:divBdr>
            <w:top w:val="none" w:sz="0" w:space="0" w:color="auto"/>
            <w:left w:val="none" w:sz="0" w:space="0" w:color="auto"/>
            <w:bottom w:val="none" w:sz="0" w:space="0" w:color="auto"/>
            <w:right w:val="none" w:sz="0" w:space="0" w:color="auto"/>
          </w:divBdr>
        </w:div>
      </w:divsChild>
    </w:div>
    <w:div w:id="209003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1739</Words>
  <Characters>9914</Characters>
  <Application>Microsoft Office Word</Application>
  <DocSecurity>0</DocSecurity>
  <Lines>82</Lines>
  <Paragraphs>23</Paragraphs>
  <ScaleCrop>false</ScaleCrop>
  <Company/>
  <LinksUpToDate>false</LinksUpToDate>
  <CharactersWithSpaces>11630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2022-08-11T10:33:00Z</dcterms:created>
  <dcterms:modified xsi:type="dcterms:W3CDTF">2022-08-11T10:33:00Z</dcterms:modified>
</cp:coreProperties>
</file>